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6D175C9" w14:textId="416C61E3" w:rsidR="00EA64AB" w:rsidRDefault="00EA64AB">
      <w:pPr>
        <w:rPr>
          <w:rFonts w:ascii="標楷體" w:eastAsia="標楷體" w:hAnsi="標楷體"/>
          <w:b/>
          <w:bCs/>
          <w:color w:val="000000"/>
          <w:sz w:val="48"/>
          <w:szCs w:val="48"/>
        </w:rPr>
      </w:pPr>
      <w:r w:rsidRPr="0078493C">
        <w:rPr>
          <w:rFonts w:ascii="細明體" w:eastAsia="細明體" w:hAnsi="細明體" w:hint="eastAsia"/>
          <w:bCs/>
          <w:color w:val="000000"/>
          <w:sz w:val="40"/>
          <w:szCs w:val="40"/>
        </w:rPr>
        <w:t> </w:t>
      </w:r>
      <w:r w:rsidR="00A83536" w:rsidRPr="0078493C">
        <w:rPr>
          <w:rFonts w:ascii="細明體" w:eastAsia="細明體" w:hAnsi="細明體" w:hint="eastAsia"/>
          <w:bCs/>
          <w:color w:val="000000"/>
          <w:sz w:val="40"/>
          <w:szCs w:val="40"/>
        </w:rPr>
        <w:t xml:space="preserve">    </w:t>
      </w:r>
      <w:r w:rsidR="00D90EB7" w:rsidRPr="00D90EB7">
        <w:rPr>
          <w:rFonts w:ascii="標楷體" w:eastAsia="標楷體" w:hAnsi="標楷體" w:hint="eastAsia"/>
          <w:b/>
          <w:bCs/>
          <w:color w:val="000000"/>
          <w:sz w:val="48"/>
          <w:szCs w:val="48"/>
          <w:lang w:eastAsia="zh-HK"/>
        </w:rPr>
        <w:t>臺</w:t>
      </w:r>
      <w:r w:rsidRPr="0078493C">
        <w:rPr>
          <w:rFonts w:ascii="標楷體" w:eastAsia="標楷體" w:hAnsi="標楷體" w:hint="eastAsia"/>
          <w:b/>
          <w:bCs/>
          <w:color w:val="000000"/>
          <w:sz w:val="48"/>
          <w:szCs w:val="48"/>
        </w:rPr>
        <w:t>西鄉民代表會勞工工作規則</w:t>
      </w:r>
    </w:p>
    <w:p w14:paraId="4CA05897" w14:textId="3B03DF77" w:rsidR="003C0D49" w:rsidRPr="003C0D49" w:rsidRDefault="00B045D2" w:rsidP="001E700A">
      <w:pPr>
        <w:ind w:firstLineChars="1000" w:firstLine="2400"/>
        <w:rPr>
          <w:rFonts w:ascii="標楷體" w:eastAsia="標楷體" w:hAnsi="標楷體"/>
          <w:b/>
          <w:bCs/>
          <w:color w:val="000000"/>
          <w:sz w:val="20"/>
          <w:szCs w:val="20"/>
        </w:rPr>
      </w:pPr>
      <w:r w:rsidRPr="00B045D2">
        <w:rPr>
          <w:rFonts w:ascii="標楷體" w:eastAsia="標楷體" w:hAnsi="標楷體" w:hint="eastAsia"/>
          <w:color w:val="000000"/>
          <w:szCs w:val="24"/>
        </w:rPr>
        <w:t>109</w:t>
      </w:r>
      <w:r>
        <w:rPr>
          <w:rFonts w:ascii="標楷體" w:eastAsia="標楷體" w:hAnsi="標楷體" w:hint="eastAsia"/>
          <w:color w:val="000000"/>
          <w:szCs w:val="24"/>
        </w:rPr>
        <w:t>年4月15日臺鄉代人字第1090000270號函公佈實施</w:t>
      </w:r>
      <w:r w:rsidR="003C0D49">
        <w:rPr>
          <w:rFonts w:ascii="標楷體" w:eastAsia="標楷體" w:hAnsi="標楷體" w:hint="eastAsia"/>
          <w:b/>
          <w:bCs/>
          <w:color w:val="000000"/>
          <w:sz w:val="32"/>
          <w:szCs w:val="32"/>
        </w:rPr>
        <w:t xml:space="preserve">                    </w:t>
      </w:r>
    </w:p>
    <w:p w14:paraId="3E737804" w14:textId="77777777" w:rsidR="00A25C9B" w:rsidRPr="0078493C" w:rsidRDefault="00EA64AB" w:rsidP="00AD0BF3">
      <w:pPr>
        <w:spacing w:line="0" w:lineRule="atLeast"/>
        <w:rPr>
          <w:rFonts w:ascii="標楷體" w:eastAsia="標楷體" w:hAnsi="標楷體"/>
          <w:color w:val="000000"/>
          <w:sz w:val="32"/>
          <w:szCs w:val="32"/>
        </w:rPr>
      </w:pPr>
      <w:r w:rsidRPr="0078493C">
        <w:rPr>
          <w:rFonts w:ascii="標楷體" w:eastAsia="標楷體" w:hAnsi="標楷體" w:hint="eastAsia"/>
          <w:color w:val="000000"/>
          <w:sz w:val="32"/>
          <w:szCs w:val="32"/>
        </w:rPr>
        <w:br/>
      </w:r>
      <w:r w:rsidR="00543E73">
        <w:rPr>
          <w:rFonts w:ascii="標楷體" w:eastAsia="標楷體" w:hAnsi="標楷體" w:hint="eastAsia"/>
          <w:color w:val="000000"/>
          <w:sz w:val="32"/>
          <w:szCs w:val="32"/>
          <w:lang w:eastAsia="zh-HK"/>
        </w:rPr>
        <w:t>一</w:t>
      </w:r>
      <w:r w:rsidR="00543E73">
        <w:rPr>
          <w:rFonts w:ascii="標楷體" w:eastAsia="標楷體" w:hAnsi="標楷體" w:hint="eastAsia"/>
          <w:color w:val="000000"/>
          <w:sz w:val="32"/>
          <w:szCs w:val="32"/>
        </w:rPr>
        <w:t>、</w:t>
      </w:r>
      <w:r w:rsidRPr="0078493C">
        <w:rPr>
          <w:rFonts w:ascii="標楷體" w:eastAsia="標楷體" w:hAnsi="標楷體" w:hint="eastAsia"/>
          <w:color w:val="000000"/>
          <w:sz w:val="32"/>
          <w:szCs w:val="32"/>
        </w:rPr>
        <w:t>本規則依勞動基準法第七十條規定訂定之。</w:t>
      </w:r>
      <w:r w:rsidRPr="0078493C">
        <w:rPr>
          <w:rFonts w:ascii="標楷體" w:eastAsia="標楷體" w:hAnsi="標楷體" w:hint="eastAsia"/>
          <w:color w:val="000000"/>
          <w:sz w:val="32"/>
          <w:szCs w:val="32"/>
        </w:rPr>
        <w:br/>
      </w:r>
      <w:r w:rsidR="00543E73">
        <w:rPr>
          <w:rFonts w:ascii="標楷體" w:eastAsia="標楷體" w:hAnsi="標楷體" w:hint="eastAsia"/>
          <w:color w:val="000000"/>
          <w:sz w:val="32"/>
          <w:szCs w:val="32"/>
          <w:lang w:eastAsia="zh-HK"/>
        </w:rPr>
        <w:t>二</w:t>
      </w:r>
      <w:r w:rsidR="00543E73">
        <w:rPr>
          <w:rFonts w:ascii="標楷體" w:eastAsia="標楷體" w:hAnsi="標楷體" w:hint="eastAsia"/>
          <w:color w:val="000000"/>
          <w:sz w:val="32"/>
          <w:szCs w:val="32"/>
        </w:rPr>
        <w:t>、</w:t>
      </w:r>
      <w:r w:rsidRPr="0078493C">
        <w:rPr>
          <w:rFonts w:ascii="標楷體" w:eastAsia="標楷體" w:hAnsi="標楷體" w:hint="eastAsia"/>
          <w:color w:val="000000"/>
          <w:sz w:val="32"/>
          <w:szCs w:val="32"/>
        </w:rPr>
        <w:t>本規則所稱工友，係指</w:t>
      </w:r>
      <w:r w:rsidR="00D70BEE" w:rsidRPr="0078493C">
        <w:rPr>
          <w:rFonts w:ascii="標楷體" w:eastAsia="標楷體" w:hAnsi="標楷體" w:hint="eastAsia"/>
          <w:color w:val="000000"/>
          <w:sz w:val="32"/>
          <w:szCs w:val="32"/>
        </w:rPr>
        <w:t>臺西鄉民代表會</w:t>
      </w:r>
      <w:r w:rsidRPr="0078493C">
        <w:rPr>
          <w:rFonts w:ascii="標楷體" w:eastAsia="標楷體" w:hAnsi="標楷體" w:hint="eastAsia"/>
          <w:color w:val="000000"/>
          <w:sz w:val="32"/>
          <w:szCs w:val="32"/>
        </w:rPr>
        <w:t>（以下簡稱本</w:t>
      </w:r>
      <w:r w:rsidR="00D70BEE" w:rsidRPr="0078493C">
        <w:rPr>
          <w:rFonts w:ascii="標楷體" w:eastAsia="標楷體" w:hAnsi="標楷體" w:hint="eastAsia"/>
          <w:color w:val="000000"/>
          <w:sz w:val="32"/>
          <w:szCs w:val="32"/>
        </w:rPr>
        <w:t>會</w:t>
      </w:r>
      <w:r w:rsidRPr="0078493C">
        <w:rPr>
          <w:rFonts w:ascii="標楷體" w:eastAsia="標楷體" w:hAnsi="標楷體" w:hint="eastAsia"/>
          <w:color w:val="000000"/>
          <w:sz w:val="32"/>
          <w:szCs w:val="32"/>
        </w:rPr>
        <w:t>）年度預算員額內之非生產性之普通工友</w:t>
      </w:r>
      <w:r w:rsidR="00D70BEE" w:rsidRPr="0078493C">
        <w:rPr>
          <w:rFonts w:ascii="標楷體" w:eastAsia="標楷體" w:hAnsi="標楷體" w:hint="eastAsia"/>
          <w:color w:val="000000"/>
          <w:sz w:val="32"/>
          <w:szCs w:val="32"/>
        </w:rPr>
        <w:t>、臨時人員（含駕駛）</w:t>
      </w:r>
      <w:r w:rsidRPr="0078493C">
        <w:rPr>
          <w:rFonts w:ascii="標楷體" w:eastAsia="標楷體" w:hAnsi="標楷體" w:hint="eastAsia"/>
          <w:color w:val="000000"/>
          <w:sz w:val="32"/>
          <w:szCs w:val="32"/>
        </w:rPr>
        <w:t>及技術工友。</w:t>
      </w:r>
      <w:r w:rsidRPr="0078493C">
        <w:rPr>
          <w:rFonts w:ascii="標楷體" w:eastAsia="標楷體" w:hAnsi="標楷體" w:hint="eastAsia"/>
          <w:color w:val="000000"/>
          <w:sz w:val="32"/>
          <w:szCs w:val="32"/>
        </w:rPr>
        <w:br/>
      </w:r>
      <w:r w:rsidR="00543E73">
        <w:rPr>
          <w:rFonts w:ascii="標楷體" w:eastAsia="標楷體" w:hAnsi="標楷體" w:hint="eastAsia"/>
          <w:color w:val="000000"/>
          <w:sz w:val="32"/>
          <w:szCs w:val="32"/>
          <w:lang w:eastAsia="zh-HK"/>
        </w:rPr>
        <w:t>三</w:t>
      </w:r>
      <w:r w:rsidR="00543E73">
        <w:rPr>
          <w:rFonts w:ascii="標楷體" w:eastAsia="標楷體" w:hAnsi="標楷體" w:hint="eastAsia"/>
          <w:color w:val="000000"/>
          <w:sz w:val="32"/>
          <w:szCs w:val="32"/>
        </w:rPr>
        <w:t>、</w:t>
      </w:r>
      <w:r w:rsidRPr="0078493C">
        <w:rPr>
          <w:rFonts w:ascii="標楷體" w:eastAsia="標楷體" w:hAnsi="標楷體" w:hint="eastAsia"/>
          <w:color w:val="000000"/>
          <w:sz w:val="32"/>
          <w:szCs w:val="32"/>
        </w:rPr>
        <w:t>本規則之適用如發生疑義時，應本勞資和諧之精神，在不違反法令之強制及禁止規定下，呈報主管機關解釋。</w:t>
      </w:r>
      <w:r w:rsidRPr="0078493C">
        <w:rPr>
          <w:rFonts w:ascii="標楷體" w:eastAsia="標楷體" w:hAnsi="標楷體" w:hint="eastAsia"/>
          <w:color w:val="000000"/>
          <w:sz w:val="32"/>
          <w:szCs w:val="32"/>
        </w:rPr>
        <w:br/>
      </w:r>
      <w:r w:rsidR="00543E73">
        <w:rPr>
          <w:rFonts w:ascii="標楷體" w:eastAsia="標楷體" w:hAnsi="標楷體" w:hint="eastAsia"/>
          <w:color w:val="000000"/>
          <w:sz w:val="32"/>
          <w:szCs w:val="32"/>
          <w:lang w:eastAsia="zh-HK"/>
        </w:rPr>
        <w:t>四</w:t>
      </w:r>
      <w:r w:rsidR="00543E73">
        <w:rPr>
          <w:rFonts w:ascii="標楷體" w:eastAsia="標楷體" w:hAnsi="標楷體" w:hint="eastAsia"/>
          <w:color w:val="000000"/>
          <w:sz w:val="32"/>
          <w:szCs w:val="32"/>
        </w:rPr>
        <w:t>、</w:t>
      </w:r>
      <w:r w:rsidRPr="0078493C">
        <w:rPr>
          <w:rFonts w:ascii="標楷體" w:eastAsia="標楷體" w:hAnsi="標楷體" w:hint="eastAsia"/>
          <w:color w:val="000000"/>
          <w:sz w:val="32"/>
          <w:szCs w:val="32"/>
        </w:rPr>
        <w:t>僱用工友</w:t>
      </w:r>
      <w:r w:rsidR="00D70BEE" w:rsidRPr="0078493C">
        <w:rPr>
          <w:rFonts w:ascii="標楷體" w:eastAsia="標楷體" w:hAnsi="標楷體" w:hint="eastAsia"/>
          <w:color w:val="000000"/>
          <w:sz w:val="32"/>
          <w:szCs w:val="32"/>
        </w:rPr>
        <w:t>、臨時人員</w:t>
      </w:r>
      <w:r w:rsidRPr="0078493C">
        <w:rPr>
          <w:rFonts w:ascii="標楷體" w:eastAsia="標楷體" w:hAnsi="標楷體" w:hint="eastAsia"/>
          <w:color w:val="000000"/>
          <w:sz w:val="32"/>
          <w:szCs w:val="32"/>
        </w:rPr>
        <w:t>，應具備條件如下： </w:t>
      </w:r>
      <w:r w:rsidR="00096540">
        <w:rPr>
          <w:rFonts w:ascii="標楷體" w:eastAsia="標楷體" w:hAnsi="標楷體" w:hint="eastAsia"/>
          <w:color w:val="000000"/>
          <w:sz w:val="32"/>
          <w:szCs w:val="32"/>
        </w:rPr>
        <w:t xml:space="preserve">                      </w:t>
      </w:r>
      <w:r w:rsidRPr="0078493C">
        <w:rPr>
          <w:rFonts w:ascii="標楷體" w:eastAsia="標楷體" w:hAnsi="標楷體" w:hint="eastAsia"/>
          <w:color w:val="000000"/>
          <w:sz w:val="32"/>
          <w:szCs w:val="32"/>
        </w:rPr>
        <w:br/>
      </w:r>
      <w:r w:rsidR="00543E73">
        <w:rPr>
          <w:rFonts w:ascii="標楷體" w:eastAsia="標楷體" w:hAnsi="標楷體" w:hint="eastAsia"/>
          <w:color w:val="000000"/>
          <w:sz w:val="32"/>
          <w:szCs w:val="32"/>
        </w:rPr>
        <w:t>(</w:t>
      </w:r>
      <w:r w:rsidRPr="0078493C">
        <w:rPr>
          <w:rFonts w:ascii="標楷體" w:eastAsia="標楷體" w:hAnsi="標楷體" w:hint="eastAsia"/>
          <w:color w:val="000000"/>
          <w:sz w:val="32"/>
          <w:szCs w:val="32"/>
        </w:rPr>
        <w:t>一</w:t>
      </w:r>
      <w:r w:rsidR="00543E73">
        <w:rPr>
          <w:rFonts w:ascii="標楷體" w:eastAsia="標楷體" w:hAnsi="標楷體" w:hint="eastAsia"/>
          <w:color w:val="000000"/>
          <w:sz w:val="32"/>
          <w:szCs w:val="32"/>
        </w:rPr>
        <w:t>)</w:t>
      </w:r>
      <w:r w:rsidRPr="0078493C">
        <w:rPr>
          <w:rFonts w:ascii="標楷體" w:eastAsia="標楷體" w:hAnsi="標楷體" w:hint="eastAsia"/>
          <w:color w:val="000000"/>
          <w:sz w:val="32"/>
          <w:szCs w:val="32"/>
        </w:rPr>
        <w:t>國民小學以上學校畢業或具有同等學歷。</w:t>
      </w:r>
      <w:r w:rsidRPr="0078493C">
        <w:rPr>
          <w:rFonts w:ascii="標楷體" w:eastAsia="標楷體" w:hAnsi="標楷體" w:hint="eastAsia"/>
          <w:color w:val="000000"/>
          <w:sz w:val="32"/>
          <w:szCs w:val="32"/>
        </w:rPr>
        <w:br/>
      </w:r>
      <w:r w:rsidR="00543E73">
        <w:rPr>
          <w:rFonts w:ascii="標楷體" w:eastAsia="標楷體" w:hAnsi="標楷體" w:hint="eastAsia"/>
          <w:color w:val="000000"/>
          <w:sz w:val="32"/>
          <w:szCs w:val="32"/>
        </w:rPr>
        <w:t>(</w:t>
      </w:r>
      <w:r w:rsidRPr="0078493C">
        <w:rPr>
          <w:rFonts w:ascii="標楷體" w:eastAsia="標楷體" w:hAnsi="標楷體" w:hint="eastAsia"/>
          <w:color w:val="000000"/>
          <w:sz w:val="32"/>
          <w:szCs w:val="32"/>
        </w:rPr>
        <w:t>二</w:t>
      </w:r>
      <w:r w:rsidR="00543E73">
        <w:rPr>
          <w:rFonts w:ascii="標楷體" w:eastAsia="標楷體" w:hAnsi="標楷體" w:hint="eastAsia"/>
          <w:color w:val="000000"/>
          <w:sz w:val="32"/>
          <w:szCs w:val="32"/>
        </w:rPr>
        <w:t>)</w:t>
      </w:r>
      <w:r w:rsidRPr="0078493C">
        <w:rPr>
          <w:rFonts w:ascii="標楷體" w:eastAsia="標楷體" w:hAnsi="標楷體" w:hint="eastAsia"/>
          <w:color w:val="000000"/>
          <w:sz w:val="32"/>
          <w:szCs w:val="32"/>
        </w:rPr>
        <w:t>品性端正、無不良紀錄。</w:t>
      </w:r>
      <w:r w:rsidRPr="0078493C">
        <w:rPr>
          <w:rFonts w:ascii="標楷體" w:eastAsia="標楷體" w:hAnsi="標楷體" w:hint="eastAsia"/>
          <w:color w:val="000000"/>
          <w:sz w:val="32"/>
          <w:szCs w:val="32"/>
        </w:rPr>
        <w:br/>
      </w:r>
      <w:r w:rsidR="00543E73">
        <w:rPr>
          <w:rFonts w:ascii="標楷體" w:eastAsia="標楷體" w:hAnsi="標楷體" w:hint="eastAsia"/>
          <w:color w:val="000000"/>
          <w:sz w:val="32"/>
          <w:szCs w:val="32"/>
        </w:rPr>
        <w:t>(三)</w:t>
      </w:r>
      <w:r w:rsidRPr="0078493C">
        <w:rPr>
          <w:rFonts w:ascii="標楷體" w:eastAsia="標楷體" w:hAnsi="標楷體" w:hint="eastAsia"/>
          <w:color w:val="000000"/>
          <w:sz w:val="32"/>
          <w:szCs w:val="32"/>
        </w:rPr>
        <w:t>年滿</w:t>
      </w:r>
      <w:r w:rsidR="00A25C9B" w:rsidRPr="0078493C">
        <w:rPr>
          <w:rFonts w:ascii="標楷體" w:eastAsia="標楷體" w:hAnsi="標楷體" w:hint="eastAsia"/>
          <w:color w:val="000000"/>
          <w:sz w:val="32"/>
          <w:szCs w:val="32"/>
        </w:rPr>
        <w:t>二</w:t>
      </w:r>
      <w:r w:rsidRPr="0078493C">
        <w:rPr>
          <w:rFonts w:ascii="標楷體" w:eastAsia="標楷體" w:hAnsi="標楷體" w:hint="eastAsia"/>
          <w:color w:val="000000"/>
          <w:sz w:val="32"/>
          <w:szCs w:val="32"/>
        </w:rPr>
        <w:t>十歲以上。</w:t>
      </w:r>
      <w:r w:rsidRPr="0078493C">
        <w:rPr>
          <w:rFonts w:ascii="標楷體" w:eastAsia="標楷體" w:hAnsi="標楷體" w:hint="eastAsia"/>
          <w:color w:val="000000"/>
          <w:sz w:val="32"/>
          <w:szCs w:val="32"/>
        </w:rPr>
        <w:br/>
      </w:r>
      <w:r w:rsidR="00543E73">
        <w:rPr>
          <w:rFonts w:ascii="標楷體" w:eastAsia="標楷體" w:hAnsi="標楷體"/>
          <w:color w:val="000000"/>
          <w:sz w:val="32"/>
          <w:szCs w:val="32"/>
        </w:rPr>
        <w:t>(</w:t>
      </w:r>
      <w:r w:rsidR="00543E73">
        <w:rPr>
          <w:rFonts w:ascii="標楷體" w:eastAsia="標楷體" w:hAnsi="標楷體" w:hint="eastAsia"/>
          <w:color w:val="000000"/>
          <w:sz w:val="32"/>
          <w:szCs w:val="32"/>
        </w:rPr>
        <w:t>四)</w:t>
      </w:r>
      <w:r w:rsidRPr="0078493C">
        <w:rPr>
          <w:rFonts w:ascii="標楷體" w:eastAsia="標楷體" w:hAnsi="標楷體" w:hint="eastAsia"/>
          <w:color w:val="000000"/>
          <w:sz w:val="32"/>
          <w:szCs w:val="32"/>
        </w:rPr>
        <w:t>經醫療院所體格檢查，體力足以勝任所指派之工作。</w:t>
      </w:r>
      <w:r w:rsidRPr="0078493C">
        <w:rPr>
          <w:rFonts w:ascii="標楷體" w:eastAsia="標楷體" w:hAnsi="標楷體" w:hint="eastAsia"/>
          <w:color w:val="000000"/>
          <w:sz w:val="32"/>
          <w:szCs w:val="32"/>
        </w:rPr>
        <w:br/>
        <w:t>技術工友除應具備前項各款條件外，並須具備工作所需之技術專長，經考驗合格。</w:t>
      </w:r>
      <w:r w:rsidRPr="0078493C">
        <w:rPr>
          <w:rFonts w:ascii="標楷體" w:eastAsia="標楷體" w:hAnsi="標楷體" w:hint="eastAsia"/>
          <w:color w:val="000000"/>
          <w:sz w:val="32"/>
          <w:szCs w:val="32"/>
        </w:rPr>
        <w:br/>
        <w:t>大陸地區人民經許可進入臺灣地區者，須符合臺灣地區與大陸地區人民關係條例第二十一條第一項規定，始得僱用為工友。</w:t>
      </w:r>
      <w:r w:rsidRPr="0078493C">
        <w:rPr>
          <w:rFonts w:ascii="標楷體" w:eastAsia="標楷體" w:hAnsi="標楷體" w:hint="eastAsia"/>
          <w:color w:val="000000"/>
          <w:sz w:val="32"/>
          <w:szCs w:val="32"/>
        </w:rPr>
        <w:br/>
      </w:r>
      <w:r w:rsidR="00543E73">
        <w:rPr>
          <w:rFonts w:ascii="標楷體" w:eastAsia="標楷體" w:hAnsi="標楷體" w:hint="eastAsia"/>
          <w:color w:val="000000"/>
          <w:sz w:val="32"/>
          <w:szCs w:val="32"/>
          <w:lang w:eastAsia="zh-HK"/>
        </w:rPr>
        <w:t>五</w:t>
      </w:r>
      <w:r w:rsidR="00543E73">
        <w:rPr>
          <w:rFonts w:ascii="標楷體" w:eastAsia="標楷體" w:hAnsi="標楷體" w:hint="eastAsia"/>
          <w:color w:val="000000"/>
          <w:sz w:val="32"/>
          <w:szCs w:val="32"/>
        </w:rPr>
        <w:t>、</w:t>
      </w:r>
      <w:r w:rsidRPr="0078493C">
        <w:rPr>
          <w:rFonts w:ascii="標楷體" w:eastAsia="標楷體" w:hAnsi="標楷體" w:hint="eastAsia"/>
          <w:color w:val="000000"/>
          <w:sz w:val="32"/>
          <w:szCs w:val="32"/>
        </w:rPr>
        <w:t>本</w:t>
      </w:r>
      <w:r w:rsidR="00D70BEE" w:rsidRPr="0078493C">
        <w:rPr>
          <w:rFonts w:ascii="標楷體" w:eastAsia="標楷體" w:hAnsi="標楷體" w:hint="eastAsia"/>
          <w:color w:val="000000"/>
          <w:sz w:val="32"/>
          <w:szCs w:val="32"/>
        </w:rPr>
        <w:t>會</w:t>
      </w:r>
      <w:r w:rsidRPr="0078493C">
        <w:rPr>
          <w:rFonts w:ascii="標楷體" w:eastAsia="標楷體" w:hAnsi="標楷體" w:hint="eastAsia"/>
          <w:color w:val="000000"/>
          <w:sz w:val="32"/>
          <w:szCs w:val="32"/>
        </w:rPr>
        <w:t>首長不得僱用其配偶及三親等以內血親、姻親為本</w:t>
      </w:r>
      <w:r w:rsidR="00D70BEE" w:rsidRPr="0078493C">
        <w:rPr>
          <w:rFonts w:ascii="標楷體" w:eastAsia="標楷體" w:hAnsi="標楷體" w:hint="eastAsia"/>
          <w:color w:val="000000"/>
          <w:sz w:val="32"/>
          <w:szCs w:val="32"/>
        </w:rPr>
        <w:t>會</w:t>
      </w:r>
      <w:r w:rsidRPr="0078493C">
        <w:rPr>
          <w:rFonts w:ascii="標楷體" w:eastAsia="標楷體" w:hAnsi="標楷體" w:hint="eastAsia"/>
          <w:color w:val="000000"/>
          <w:sz w:val="32"/>
          <w:szCs w:val="32"/>
        </w:rPr>
        <w:t>之工友</w:t>
      </w:r>
      <w:r w:rsidR="00D70BEE" w:rsidRPr="0078493C">
        <w:rPr>
          <w:rFonts w:ascii="標楷體" w:eastAsia="標楷體" w:hAnsi="標楷體" w:hint="eastAsia"/>
          <w:color w:val="000000"/>
          <w:sz w:val="32"/>
          <w:szCs w:val="32"/>
        </w:rPr>
        <w:t>、臨時人員</w:t>
      </w:r>
      <w:r w:rsidRPr="0078493C">
        <w:rPr>
          <w:rFonts w:ascii="標楷體" w:eastAsia="標楷體" w:hAnsi="標楷體" w:hint="eastAsia"/>
          <w:color w:val="000000"/>
          <w:sz w:val="32"/>
          <w:szCs w:val="32"/>
        </w:rPr>
        <w:t>；但在</w:t>
      </w:r>
      <w:r w:rsidR="00D70BEE" w:rsidRPr="0078493C">
        <w:rPr>
          <w:rFonts w:ascii="標楷體" w:eastAsia="標楷體" w:hAnsi="標楷體" w:hint="eastAsia"/>
          <w:color w:val="000000"/>
          <w:sz w:val="32"/>
          <w:szCs w:val="32"/>
        </w:rPr>
        <w:t>本會首長</w:t>
      </w:r>
      <w:r w:rsidRPr="0078493C">
        <w:rPr>
          <w:rFonts w:ascii="標楷體" w:eastAsia="標楷體" w:hAnsi="標楷體" w:hint="eastAsia"/>
          <w:color w:val="000000"/>
          <w:sz w:val="32"/>
          <w:szCs w:val="32"/>
        </w:rPr>
        <w:t>接任以前僱用者，不在此限。</w:t>
      </w:r>
      <w:r w:rsidRPr="0078493C">
        <w:rPr>
          <w:rFonts w:ascii="標楷體" w:eastAsia="標楷體" w:hAnsi="標楷體" w:hint="eastAsia"/>
          <w:color w:val="000000"/>
          <w:sz w:val="32"/>
          <w:szCs w:val="32"/>
        </w:rPr>
        <w:br/>
        <w:t>僱用工友</w:t>
      </w:r>
      <w:r w:rsidR="00D70BEE" w:rsidRPr="0078493C">
        <w:rPr>
          <w:rFonts w:ascii="標楷體" w:eastAsia="標楷體" w:hAnsi="標楷體" w:hint="eastAsia"/>
          <w:color w:val="000000"/>
          <w:sz w:val="32"/>
          <w:szCs w:val="32"/>
        </w:rPr>
        <w:t>、臨時人員</w:t>
      </w:r>
      <w:r w:rsidRPr="0078493C">
        <w:rPr>
          <w:rFonts w:ascii="標楷體" w:eastAsia="標楷體" w:hAnsi="標楷體" w:hint="eastAsia"/>
          <w:color w:val="000000"/>
          <w:sz w:val="32"/>
          <w:szCs w:val="32"/>
        </w:rPr>
        <w:t>，應向其查驗國民身分證、戶口名簿及學歷證件，並收繳下列表件：</w:t>
      </w:r>
      <w:r w:rsidRPr="0078493C">
        <w:rPr>
          <w:rFonts w:ascii="標楷體" w:eastAsia="標楷體" w:hAnsi="標楷體" w:hint="eastAsia"/>
          <w:color w:val="000000"/>
          <w:sz w:val="32"/>
          <w:szCs w:val="32"/>
        </w:rPr>
        <w:br/>
      </w:r>
      <w:r w:rsidR="00543E73">
        <w:rPr>
          <w:rFonts w:ascii="標楷體" w:eastAsia="標楷體" w:hAnsi="標楷體" w:hint="eastAsia"/>
          <w:color w:val="000000"/>
          <w:sz w:val="32"/>
          <w:szCs w:val="32"/>
        </w:rPr>
        <w:t>(一)</w:t>
      </w:r>
      <w:r w:rsidRPr="0078493C">
        <w:rPr>
          <w:rFonts w:ascii="標楷體" w:eastAsia="標楷體" w:hAnsi="標楷體" w:hint="eastAsia"/>
          <w:color w:val="000000"/>
          <w:sz w:val="32"/>
          <w:szCs w:val="32"/>
        </w:rPr>
        <w:t>履歷表二份。</w:t>
      </w:r>
      <w:r w:rsidRPr="0078493C">
        <w:rPr>
          <w:rFonts w:ascii="標楷體" w:eastAsia="標楷體" w:hAnsi="標楷體" w:hint="eastAsia"/>
          <w:color w:val="000000"/>
          <w:sz w:val="32"/>
          <w:szCs w:val="32"/>
        </w:rPr>
        <w:br/>
      </w:r>
      <w:r w:rsidR="00543E73">
        <w:rPr>
          <w:rFonts w:ascii="標楷體" w:eastAsia="標楷體" w:hAnsi="標楷體" w:hint="eastAsia"/>
          <w:color w:val="000000"/>
          <w:sz w:val="32"/>
          <w:szCs w:val="32"/>
        </w:rPr>
        <w:t>(</w:t>
      </w:r>
      <w:r w:rsidRPr="0078493C">
        <w:rPr>
          <w:rFonts w:ascii="標楷體" w:eastAsia="標楷體" w:hAnsi="標楷體" w:hint="eastAsia"/>
          <w:color w:val="000000"/>
          <w:sz w:val="32"/>
          <w:szCs w:val="32"/>
        </w:rPr>
        <w:t>二</w:t>
      </w:r>
      <w:r w:rsidR="00543E73">
        <w:rPr>
          <w:rFonts w:ascii="標楷體" w:eastAsia="標楷體" w:hAnsi="標楷體" w:hint="eastAsia"/>
          <w:color w:val="000000"/>
          <w:sz w:val="32"/>
          <w:szCs w:val="32"/>
        </w:rPr>
        <w:t>)</w:t>
      </w:r>
      <w:r w:rsidRPr="0078493C">
        <w:rPr>
          <w:rFonts w:ascii="標楷體" w:eastAsia="標楷體" w:hAnsi="標楷體" w:hint="eastAsia"/>
          <w:color w:val="000000"/>
          <w:sz w:val="32"/>
          <w:szCs w:val="32"/>
        </w:rPr>
        <w:t>醫療院所出具之體格檢查表一份。</w:t>
      </w:r>
      <w:r w:rsidRPr="0078493C">
        <w:rPr>
          <w:rFonts w:ascii="標楷體" w:eastAsia="標楷體" w:hAnsi="標楷體" w:hint="eastAsia"/>
          <w:color w:val="000000"/>
          <w:sz w:val="32"/>
          <w:szCs w:val="32"/>
        </w:rPr>
        <w:br/>
      </w:r>
      <w:r w:rsidR="00543E73">
        <w:rPr>
          <w:rFonts w:ascii="標楷體" w:eastAsia="標楷體" w:hAnsi="標楷體" w:hint="eastAsia"/>
          <w:color w:val="000000"/>
          <w:sz w:val="32"/>
          <w:szCs w:val="32"/>
        </w:rPr>
        <w:t>(</w:t>
      </w:r>
      <w:r w:rsidRPr="0078493C">
        <w:rPr>
          <w:rFonts w:ascii="標楷體" w:eastAsia="標楷體" w:hAnsi="標楷體" w:hint="eastAsia"/>
          <w:color w:val="000000"/>
          <w:sz w:val="32"/>
          <w:szCs w:val="32"/>
        </w:rPr>
        <w:t>三</w:t>
      </w:r>
      <w:r w:rsidR="00543E73">
        <w:rPr>
          <w:rFonts w:ascii="標楷體" w:eastAsia="標楷體" w:hAnsi="標楷體" w:hint="eastAsia"/>
          <w:color w:val="000000"/>
          <w:sz w:val="32"/>
          <w:szCs w:val="32"/>
        </w:rPr>
        <w:t>)</w:t>
      </w:r>
      <w:r w:rsidRPr="0078493C">
        <w:rPr>
          <w:rFonts w:ascii="標楷體" w:eastAsia="標楷體" w:hAnsi="標楷體" w:hint="eastAsia"/>
          <w:color w:val="000000"/>
          <w:sz w:val="32"/>
          <w:szCs w:val="32"/>
        </w:rPr>
        <w:t>最近二吋脫帽半身相片。</w:t>
      </w:r>
    </w:p>
    <w:p w14:paraId="6ECFFF27" w14:textId="77777777" w:rsidR="00543E73" w:rsidRDefault="00543E73" w:rsidP="00AD0BF3">
      <w:pPr>
        <w:spacing w:line="0" w:lineRule="atLeast"/>
        <w:rPr>
          <w:rFonts w:ascii="標楷體" w:eastAsia="標楷體" w:hAnsi="標楷體"/>
          <w:color w:val="000000"/>
          <w:sz w:val="32"/>
          <w:szCs w:val="32"/>
        </w:rPr>
      </w:pPr>
      <w:r>
        <w:rPr>
          <w:rFonts w:ascii="標楷體" w:eastAsia="標楷體" w:hAnsi="標楷體" w:hint="eastAsia"/>
          <w:color w:val="000000"/>
          <w:sz w:val="32"/>
          <w:szCs w:val="32"/>
          <w:lang w:eastAsia="zh-HK"/>
        </w:rPr>
        <w:t>六</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應依規定時間服勤，勤奮盡責，不得遲到早退、無故離開。</w:t>
      </w:r>
    </w:p>
    <w:p w14:paraId="3C7C62DF" w14:textId="77777777" w:rsidR="00CA6A68" w:rsidRDefault="00543E73" w:rsidP="00AD0BF3">
      <w:pPr>
        <w:spacing w:line="0" w:lineRule="atLeast"/>
        <w:rPr>
          <w:rFonts w:ascii="標楷體" w:eastAsia="標楷體" w:hAnsi="標楷體"/>
          <w:color w:val="000000"/>
          <w:sz w:val="32"/>
          <w:szCs w:val="32"/>
        </w:rPr>
      </w:pPr>
      <w:r>
        <w:rPr>
          <w:rFonts w:ascii="標楷體" w:eastAsia="標楷體" w:hAnsi="標楷體" w:hint="eastAsia"/>
          <w:color w:val="000000"/>
          <w:sz w:val="32"/>
          <w:szCs w:val="32"/>
          <w:lang w:eastAsia="zh-HK"/>
        </w:rPr>
        <w:t>七</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服務單位認有延長服勤之必要時，應依勞動基準法及其他相關法令規定辦理。請假應由服務單位核准，經</w:t>
      </w:r>
      <w:r w:rsidR="00D70BEE" w:rsidRPr="0078493C">
        <w:rPr>
          <w:rFonts w:ascii="標楷體" w:eastAsia="標楷體" w:hAnsi="標楷體" w:hint="eastAsia"/>
          <w:color w:val="000000"/>
          <w:sz w:val="32"/>
          <w:szCs w:val="32"/>
        </w:rPr>
        <w:t>本會</w:t>
      </w:r>
      <w:r w:rsidR="00EA64AB" w:rsidRPr="0078493C">
        <w:rPr>
          <w:rFonts w:ascii="標楷體" w:eastAsia="標楷體" w:hAnsi="標楷體" w:hint="eastAsia"/>
          <w:color w:val="000000"/>
          <w:sz w:val="32"/>
          <w:szCs w:val="32"/>
        </w:rPr>
        <w:t>登記後，始得離去。</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lang w:eastAsia="zh-HK"/>
        </w:rPr>
        <w:lastRenderedPageBreak/>
        <w:t>八</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上班時間，應在指定處所工作或待命，不得聚眾嬉戲、酗酒賭博，高聲喧嘩。</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lang w:eastAsia="zh-HK"/>
        </w:rPr>
        <w:t>九</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應服從長官指示及管理人員調度，不得逃避推諉，並應專心本職工作，除交辦任務外，不得從事外務或藉故在外遊蕩。</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lang w:eastAsia="zh-HK"/>
        </w:rPr>
        <w:t>十</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於上班時間不得兼職。但在不影響本職工作且經核准，得兼任不支領酬勞之職務。</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lang w:eastAsia="zh-HK"/>
        </w:rPr>
        <w:t>十一</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儀容衣履要整潔，禮貌要周到，態度要和藹。遇有來賓接洽詢問，應親切接待，妥為說明，接聽電話，答詢聲調，均應謙和有禮。</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lang w:eastAsia="zh-HK"/>
        </w:rPr>
        <w:t>十二</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傳遞公文，對於文件內容，不得翻閱，並不得延誤時效；對於公物用品，應保管愛護，節約使用。</w:t>
      </w:r>
      <w:r w:rsidR="00EA64AB" w:rsidRPr="0078493C">
        <w:rPr>
          <w:rFonts w:ascii="標楷體" w:eastAsia="標楷體" w:hAnsi="標楷體" w:hint="eastAsia"/>
          <w:color w:val="000000"/>
          <w:sz w:val="32"/>
          <w:szCs w:val="32"/>
          <w:shd w:val="clear" w:color="auto" w:fill="F4FBF2"/>
        </w:rPr>
        <w:br/>
      </w:r>
      <w:r>
        <w:rPr>
          <w:rFonts w:ascii="標楷體" w:eastAsia="標楷體" w:hAnsi="標楷體" w:hint="eastAsia"/>
          <w:color w:val="000000"/>
          <w:sz w:val="32"/>
          <w:szCs w:val="32"/>
          <w:lang w:eastAsia="zh-HK"/>
        </w:rPr>
        <w:t>十三</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同事間要和睦相處，互助合作；不得爭吵打架或謾罵威脅。</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lang w:eastAsia="zh-HK"/>
        </w:rPr>
        <w:t>十四</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不得洩漏本</w:t>
      </w:r>
      <w:r w:rsidR="00D70BEE" w:rsidRPr="0078493C">
        <w:rPr>
          <w:rFonts w:ascii="標楷體" w:eastAsia="標楷體" w:hAnsi="標楷體" w:hint="eastAsia"/>
          <w:color w:val="000000"/>
          <w:sz w:val="32"/>
          <w:szCs w:val="32"/>
        </w:rPr>
        <w:t>會</w:t>
      </w:r>
      <w:r w:rsidR="00EA64AB" w:rsidRPr="0078493C">
        <w:rPr>
          <w:rFonts w:ascii="標楷體" w:eastAsia="標楷體" w:hAnsi="標楷體" w:hint="eastAsia"/>
          <w:color w:val="000000"/>
          <w:sz w:val="32"/>
          <w:szCs w:val="32"/>
        </w:rPr>
        <w:t>機密，及攜帶違禁物品進入本</w:t>
      </w:r>
      <w:r w:rsidR="00D70BEE" w:rsidRPr="0078493C">
        <w:rPr>
          <w:rFonts w:ascii="標楷體" w:eastAsia="標楷體" w:hAnsi="標楷體" w:hint="eastAsia"/>
          <w:color w:val="000000"/>
          <w:sz w:val="32"/>
          <w:szCs w:val="32"/>
        </w:rPr>
        <w:t>會</w:t>
      </w:r>
      <w:r w:rsidR="00EA64AB" w:rsidRPr="0078493C">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lang w:eastAsia="zh-HK"/>
        </w:rPr>
        <w:t>十五</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不得從事任何破壞團體紀律，及影響本</w:t>
      </w:r>
      <w:r w:rsidR="00D70BEE" w:rsidRPr="0078493C">
        <w:rPr>
          <w:rFonts w:ascii="標楷體" w:eastAsia="標楷體" w:hAnsi="標楷體" w:hint="eastAsia"/>
          <w:color w:val="000000"/>
          <w:sz w:val="32"/>
          <w:szCs w:val="32"/>
        </w:rPr>
        <w:t>會</w:t>
      </w:r>
      <w:r w:rsidR="00EA64AB" w:rsidRPr="0078493C">
        <w:rPr>
          <w:rFonts w:ascii="標楷體" w:eastAsia="標楷體" w:hAnsi="標楷體" w:hint="eastAsia"/>
          <w:color w:val="000000"/>
          <w:sz w:val="32"/>
          <w:szCs w:val="32"/>
        </w:rPr>
        <w:t>聲譽之行為。</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lang w:eastAsia="zh-HK"/>
        </w:rPr>
        <w:t>十六、</w:t>
      </w:r>
      <w:r w:rsidR="00EA64AB" w:rsidRPr="0078493C">
        <w:rPr>
          <w:rFonts w:ascii="標楷體" w:eastAsia="標楷體" w:hAnsi="標楷體" w:hint="eastAsia"/>
          <w:color w:val="000000"/>
          <w:sz w:val="32"/>
          <w:szCs w:val="32"/>
        </w:rPr>
        <w:t>每日上、下班應依本</w:t>
      </w:r>
      <w:r w:rsidR="00D70BEE" w:rsidRPr="0078493C">
        <w:rPr>
          <w:rFonts w:ascii="標楷體" w:eastAsia="標楷體" w:hAnsi="標楷體" w:hint="eastAsia"/>
          <w:color w:val="000000"/>
          <w:sz w:val="32"/>
          <w:szCs w:val="32"/>
        </w:rPr>
        <w:t>會</w:t>
      </w:r>
      <w:r w:rsidR="00EA64AB" w:rsidRPr="0078493C">
        <w:rPr>
          <w:rFonts w:ascii="標楷體" w:eastAsia="標楷體" w:hAnsi="標楷體" w:hint="eastAsia"/>
          <w:color w:val="000000"/>
          <w:sz w:val="32"/>
          <w:szCs w:val="32"/>
        </w:rPr>
        <w:t>員工差勤管理規定出勤。但因工作性質特殊，經單位主管核准者不在此限。</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lang w:eastAsia="zh-HK"/>
        </w:rPr>
        <w:t>十七</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工友</w:t>
      </w:r>
      <w:r w:rsidR="003B6125" w:rsidRPr="0078493C">
        <w:rPr>
          <w:rFonts w:ascii="標楷體" w:eastAsia="標楷體" w:hAnsi="標楷體" w:hint="eastAsia"/>
          <w:color w:val="000000"/>
          <w:sz w:val="32"/>
          <w:szCs w:val="32"/>
        </w:rPr>
        <w:t>、臨時人員</w:t>
      </w:r>
      <w:r w:rsidR="00EA64AB" w:rsidRPr="0078493C">
        <w:rPr>
          <w:rFonts w:ascii="標楷體" w:eastAsia="標楷體" w:hAnsi="標楷體" w:hint="eastAsia"/>
          <w:color w:val="000000"/>
          <w:sz w:val="32"/>
          <w:szCs w:val="32"/>
        </w:rPr>
        <w:t>每日正常工作時間不得超過八小時，每週工作總時數比照本</w:t>
      </w:r>
      <w:r w:rsidR="003B6125" w:rsidRPr="0078493C">
        <w:rPr>
          <w:rFonts w:ascii="標楷體" w:eastAsia="標楷體" w:hAnsi="標楷體" w:hint="eastAsia"/>
          <w:color w:val="000000"/>
          <w:sz w:val="32"/>
          <w:szCs w:val="32"/>
        </w:rPr>
        <w:t>會</w:t>
      </w:r>
      <w:r w:rsidR="00EA64AB" w:rsidRPr="0078493C">
        <w:rPr>
          <w:rFonts w:ascii="標楷體" w:eastAsia="標楷體" w:hAnsi="標楷體" w:hint="eastAsia"/>
          <w:color w:val="000000"/>
          <w:sz w:val="32"/>
          <w:szCs w:val="32"/>
        </w:rPr>
        <w:t>職員實施週休二日，每週工作總時數為四十小時。</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lang w:eastAsia="zh-HK"/>
        </w:rPr>
        <w:t>十八</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女性工友</w:t>
      </w:r>
      <w:r w:rsidR="003B6125" w:rsidRPr="0078493C">
        <w:rPr>
          <w:rFonts w:ascii="標楷體" w:eastAsia="標楷體" w:hAnsi="標楷體" w:hint="eastAsia"/>
          <w:color w:val="000000"/>
          <w:sz w:val="32"/>
          <w:szCs w:val="32"/>
        </w:rPr>
        <w:t>、臨時人員</w:t>
      </w:r>
      <w:r w:rsidR="00EA64AB" w:rsidRPr="0078493C">
        <w:rPr>
          <w:rFonts w:ascii="標楷體" w:eastAsia="標楷體" w:hAnsi="標楷體" w:hint="eastAsia"/>
          <w:color w:val="000000"/>
          <w:sz w:val="32"/>
          <w:szCs w:val="32"/>
        </w:rPr>
        <w:t>不得於午後十時至翌晨六時之時間內工作。</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lang w:eastAsia="zh-HK"/>
        </w:rPr>
        <w:t>十九</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女性工友</w:t>
      </w:r>
      <w:r w:rsidR="003B6125" w:rsidRPr="0078493C">
        <w:rPr>
          <w:rFonts w:ascii="標楷體" w:eastAsia="標楷體" w:hAnsi="標楷體" w:hint="eastAsia"/>
          <w:color w:val="000000"/>
          <w:sz w:val="32"/>
          <w:szCs w:val="32"/>
        </w:rPr>
        <w:t>、臨時人員</w:t>
      </w:r>
      <w:r w:rsidR="00EA64AB" w:rsidRPr="0078493C">
        <w:rPr>
          <w:rFonts w:ascii="標楷體" w:eastAsia="標楷體" w:hAnsi="標楷體" w:hint="eastAsia"/>
          <w:color w:val="000000"/>
          <w:sz w:val="32"/>
          <w:szCs w:val="32"/>
        </w:rPr>
        <w:t>在妊娠期間，如有較為輕易之工作，得申請改調，工資不予減少。</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lang w:eastAsia="zh-HK"/>
        </w:rPr>
        <w:t>二十</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工友</w:t>
      </w:r>
      <w:r w:rsidR="003B6125" w:rsidRPr="0078493C">
        <w:rPr>
          <w:rFonts w:ascii="標楷體" w:eastAsia="標楷體" w:hAnsi="標楷體" w:hint="eastAsia"/>
          <w:color w:val="000000"/>
          <w:sz w:val="32"/>
          <w:szCs w:val="32"/>
        </w:rPr>
        <w:t>、臨時人員</w:t>
      </w:r>
      <w:r w:rsidR="00EA64AB" w:rsidRPr="0078493C">
        <w:rPr>
          <w:rFonts w:ascii="標楷體" w:eastAsia="標楷體" w:hAnsi="標楷體" w:hint="eastAsia"/>
          <w:color w:val="000000"/>
          <w:sz w:val="32"/>
          <w:szCs w:val="32"/>
        </w:rPr>
        <w:t>其子女未滿</w:t>
      </w:r>
      <w:r w:rsidR="00CD7EB2">
        <w:rPr>
          <w:rFonts w:ascii="標楷體" w:eastAsia="標楷體" w:hAnsi="標楷體" w:hint="eastAsia"/>
          <w:color w:val="000000"/>
          <w:sz w:val="32"/>
          <w:szCs w:val="32"/>
        </w:rPr>
        <w:t>2</w:t>
      </w:r>
      <w:r w:rsidR="00EA64AB" w:rsidRPr="0078493C">
        <w:rPr>
          <w:rFonts w:ascii="標楷體" w:eastAsia="標楷體" w:hAnsi="標楷體" w:hint="eastAsia"/>
          <w:color w:val="000000"/>
          <w:sz w:val="32"/>
          <w:szCs w:val="32"/>
        </w:rPr>
        <w:t>歲，須親自哺</w:t>
      </w:r>
      <w:r w:rsidR="00CD7EB2">
        <w:rPr>
          <w:rFonts w:ascii="標楷體" w:eastAsia="標楷體" w:hAnsi="標楷體" w:hint="eastAsia"/>
          <w:color w:val="000000"/>
          <w:sz w:val="32"/>
          <w:szCs w:val="32"/>
        </w:rPr>
        <w:t>（</w:t>
      </w:r>
      <w:r w:rsidR="00CD7EB2">
        <w:rPr>
          <w:rFonts w:ascii="標楷體" w:eastAsia="標楷體" w:hAnsi="標楷體" w:hint="eastAsia"/>
          <w:color w:val="000000"/>
          <w:sz w:val="32"/>
          <w:szCs w:val="32"/>
          <w:lang w:eastAsia="zh-HK"/>
        </w:rPr>
        <w:t>集</w:t>
      </w:r>
      <w:r w:rsidR="00CD7EB2">
        <w:rPr>
          <w:rFonts w:ascii="標楷體" w:eastAsia="標楷體" w:hAnsi="標楷體"/>
          <w:color w:val="000000"/>
          <w:sz w:val="32"/>
          <w:szCs w:val="32"/>
        </w:rPr>
        <w:t>）</w:t>
      </w:r>
      <w:r w:rsidR="00EA64AB" w:rsidRPr="0078493C">
        <w:rPr>
          <w:rFonts w:ascii="標楷體" w:eastAsia="標楷體" w:hAnsi="標楷體" w:hint="eastAsia"/>
          <w:color w:val="000000"/>
          <w:sz w:val="32"/>
          <w:szCs w:val="32"/>
        </w:rPr>
        <w:t>乳者，</w:t>
      </w:r>
      <w:r w:rsidR="00CD7EB2">
        <w:rPr>
          <w:rFonts w:ascii="標楷體" w:eastAsia="標楷體" w:hAnsi="標楷體" w:hint="eastAsia"/>
          <w:color w:val="000000"/>
          <w:sz w:val="32"/>
          <w:szCs w:val="32"/>
          <w:lang w:eastAsia="zh-HK"/>
        </w:rPr>
        <w:t>除規定之</w:t>
      </w:r>
      <w:r w:rsidR="00EA64AB" w:rsidRPr="0078493C">
        <w:rPr>
          <w:rFonts w:ascii="標楷體" w:eastAsia="標楷體" w:hAnsi="標楷體" w:hint="eastAsia"/>
          <w:color w:val="000000"/>
          <w:sz w:val="32"/>
          <w:szCs w:val="32"/>
        </w:rPr>
        <w:t>休息時間外，</w:t>
      </w:r>
      <w:r w:rsidR="00CD7EB2">
        <w:rPr>
          <w:rFonts w:ascii="標楷體" w:eastAsia="標楷體" w:hAnsi="標楷體" w:hint="eastAsia"/>
          <w:color w:val="000000"/>
          <w:sz w:val="32"/>
          <w:szCs w:val="32"/>
          <w:lang w:eastAsia="zh-HK"/>
        </w:rPr>
        <w:t>本會</w:t>
      </w:r>
      <w:r w:rsidR="00EA64AB" w:rsidRPr="0078493C">
        <w:rPr>
          <w:rFonts w:ascii="標楷體" w:eastAsia="標楷體" w:hAnsi="標楷體" w:hint="eastAsia"/>
          <w:color w:val="000000"/>
          <w:sz w:val="32"/>
          <w:szCs w:val="32"/>
        </w:rPr>
        <w:t>每日</w:t>
      </w:r>
      <w:r w:rsidR="0041234D">
        <w:rPr>
          <w:rFonts w:ascii="標楷體" w:eastAsia="標楷體" w:hAnsi="標楷體" w:hint="eastAsia"/>
          <w:color w:val="000000"/>
          <w:sz w:val="32"/>
          <w:szCs w:val="32"/>
          <w:lang w:eastAsia="zh-HK"/>
        </w:rPr>
        <w:t>另給</w:t>
      </w:r>
      <w:r w:rsidR="0041234D" w:rsidRPr="0078493C">
        <w:rPr>
          <w:rFonts w:ascii="標楷體" w:eastAsia="標楷體" w:hAnsi="標楷體" w:hint="eastAsia"/>
          <w:color w:val="000000"/>
          <w:sz w:val="32"/>
          <w:szCs w:val="32"/>
        </w:rPr>
        <w:t>哺</w:t>
      </w:r>
      <w:r w:rsidR="0041234D">
        <w:rPr>
          <w:rFonts w:ascii="標楷體" w:eastAsia="標楷體" w:hAnsi="標楷體" w:hint="eastAsia"/>
          <w:color w:val="000000"/>
          <w:sz w:val="32"/>
          <w:szCs w:val="32"/>
        </w:rPr>
        <w:t>（</w:t>
      </w:r>
      <w:r w:rsidR="0041234D">
        <w:rPr>
          <w:rFonts w:ascii="標楷體" w:eastAsia="標楷體" w:hAnsi="標楷體" w:hint="eastAsia"/>
          <w:color w:val="000000"/>
          <w:sz w:val="32"/>
          <w:szCs w:val="32"/>
          <w:lang w:eastAsia="zh-HK"/>
        </w:rPr>
        <w:t>集</w:t>
      </w:r>
      <w:r w:rsidR="0041234D">
        <w:rPr>
          <w:rFonts w:ascii="標楷體" w:eastAsia="標楷體" w:hAnsi="標楷體"/>
          <w:color w:val="000000"/>
          <w:sz w:val="32"/>
          <w:szCs w:val="32"/>
        </w:rPr>
        <w:t>）</w:t>
      </w:r>
      <w:r w:rsidR="0041234D" w:rsidRPr="0078493C">
        <w:rPr>
          <w:rFonts w:ascii="標楷體" w:eastAsia="標楷體" w:hAnsi="標楷體" w:hint="eastAsia"/>
          <w:color w:val="000000"/>
          <w:sz w:val="32"/>
          <w:szCs w:val="32"/>
        </w:rPr>
        <w:t>乳時間</w:t>
      </w:r>
      <w:r w:rsidR="0041234D">
        <w:rPr>
          <w:rFonts w:ascii="標楷體" w:eastAsia="標楷體" w:hAnsi="標楷體" w:hint="eastAsia"/>
          <w:color w:val="000000"/>
          <w:sz w:val="32"/>
          <w:szCs w:val="32"/>
        </w:rPr>
        <w:t>60</w:t>
      </w:r>
      <w:r w:rsidR="0041234D">
        <w:rPr>
          <w:rFonts w:ascii="標楷體" w:eastAsia="標楷體" w:hAnsi="標楷體" w:hint="eastAsia"/>
          <w:color w:val="000000"/>
          <w:sz w:val="32"/>
          <w:szCs w:val="32"/>
          <w:lang w:eastAsia="zh-HK"/>
        </w:rPr>
        <w:t>分鐘</w:t>
      </w:r>
      <w:r>
        <w:rPr>
          <w:rFonts w:ascii="標楷體" w:eastAsia="標楷體" w:hAnsi="標楷體" w:hint="eastAsia"/>
          <w:color w:val="000000"/>
          <w:sz w:val="32"/>
          <w:szCs w:val="32"/>
          <w:lang w:eastAsia="zh-HK"/>
        </w:rPr>
        <w:t>，</w:t>
      </w:r>
      <w:r w:rsidR="00EA64AB" w:rsidRPr="0078493C">
        <w:rPr>
          <w:rFonts w:ascii="標楷體" w:eastAsia="標楷體" w:hAnsi="標楷體" w:hint="eastAsia"/>
          <w:color w:val="000000"/>
          <w:sz w:val="32"/>
          <w:szCs w:val="32"/>
        </w:rPr>
        <w:t>哺乳時間，視為工作時間。 </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lang w:eastAsia="zh-HK"/>
        </w:rPr>
        <w:t>二十一</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工友</w:t>
      </w:r>
      <w:r w:rsidR="003B6125" w:rsidRPr="0078493C">
        <w:rPr>
          <w:rFonts w:ascii="標楷體" w:eastAsia="標楷體" w:hAnsi="標楷體" w:hint="eastAsia"/>
          <w:color w:val="000000"/>
          <w:sz w:val="32"/>
          <w:szCs w:val="32"/>
        </w:rPr>
        <w:t>、臨時人員</w:t>
      </w:r>
      <w:r w:rsidR="00EA64AB" w:rsidRPr="0078493C">
        <w:rPr>
          <w:rFonts w:ascii="標楷體" w:eastAsia="標楷體" w:hAnsi="標楷體" w:hint="eastAsia"/>
          <w:color w:val="000000"/>
          <w:sz w:val="32"/>
          <w:szCs w:val="32"/>
        </w:rPr>
        <w:t>為撫育未滿三歲子女，得請求為下列二款事項之一：</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一</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每天減少工作時間一小時；減少之工作時間，不得請求報酬。</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rPr>
        <w:t>(二)</w:t>
      </w:r>
      <w:r w:rsidR="00EA64AB" w:rsidRPr="0078493C">
        <w:rPr>
          <w:rFonts w:ascii="標楷體" w:eastAsia="標楷體" w:hAnsi="標楷體" w:hint="eastAsia"/>
          <w:color w:val="000000"/>
          <w:sz w:val="32"/>
          <w:szCs w:val="32"/>
        </w:rPr>
        <w:t>調整工作時間。</w:t>
      </w:r>
      <w:r w:rsidR="00EA64AB" w:rsidRPr="0078493C">
        <w:rPr>
          <w:rFonts w:ascii="標楷體" w:eastAsia="標楷體" w:hAnsi="標楷體" w:hint="eastAsia"/>
          <w:color w:val="000000"/>
          <w:sz w:val="32"/>
          <w:szCs w:val="32"/>
        </w:rPr>
        <w:br/>
      </w:r>
      <w:r w:rsidR="00EA64AB" w:rsidRPr="0078493C">
        <w:rPr>
          <w:rFonts w:ascii="標楷體" w:eastAsia="標楷體" w:hAnsi="標楷體" w:hint="eastAsia"/>
          <w:color w:val="000000"/>
          <w:sz w:val="32"/>
          <w:szCs w:val="32"/>
        </w:rPr>
        <w:lastRenderedPageBreak/>
        <w:t>為應業務需要，經工友</w:t>
      </w:r>
      <w:r w:rsidR="003B6125" w:rsidRPr="0078493C">
        <w:rPr>
          <w:rFonts w:ascii="標楷體" w:eastAsia="標楷體" w:hAnsi="標楷體" w:hint="eastAsia"/>
          <w:color w:val="000000"/>
          <w:sz w:val="32"/>
          <w:szCs w:val="32"/>
        </w:rPr>
        <w:t>、臨時人員</w:t>
      </w:r>
      <w:r w:rsidR="00EA64AB" w:rsidRPr="0078493C">
        <w:rPr>
          <w:rFonts w:ascii="標楷體" w:eastAsia="標楷體" w:hAnsi="標楷體" w:hint="eastAsia"/>
          <w:color w:val="000000"/>
          <w:sz w:val="32"/>
          <w:szCs w:val="32"/>
        </w:rPr>
        <w:t>同意並簽請主管核定後，得延長工作時間，其延長之工作時間，每日不得超過四小時，一個月不得超過四十六小時。</w:t>
      </w:r>
      <w:r w:rsidR="00EA64AB" w:rsidRPr="0078493C">
        <w:rPr>
          <w:rFonts w:ascii="標楷體" w:eastAsia="標楷體" w:hAnsi="標楷體" w:hint="eastAsia"/>
          <w:color w:val="000000"/>
          <w:sz w:val="32"/>
          <w:szCs w:val="32"/>
        </w:rPr>
        <w:br/>
      </w:r>
      <w:r w:rsidR="00CA6A68">
        <w:rPr>
          <w:rFonts w:ascii="標楷體" w:eastAsia="標楷體" w:hAnsi="標楷體" w:hint="eastAsia"/>
          <w:color w:val="000000"/>
          <w:sz w:val="32"/>
          <w:szCs w:val="32"/>
          <w:lang w:eastAsia="zh-HK"/>
        </w:rPr>
        <w:t>二十二</w:t>
      </w:r>
      <w:r w:rsidR="00CA6A68">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因天災、事變或突發事件，必須於正常工作時間以外工作者，得將本規則第十</w:t>
      </w:r>
      <w:r w:rsidR="00C170A6">
        <w:rPr>
          <w:rFonts w:ascii="標楷體" w:eastAsia="標楷體" w:hAnsi="標楷體" w:hint="eastAsia"/>
          <w:color w:val="000000"/>
          <w:sz w:val="32"/>
          <w:szCs w:val="32"/>
          <w:lang w:eastAsia="zh-HK"/>
        </w:rPr>
        <w:t>七</w:t>
      </w:r>
      <w:r w:rsidR="00EA64AB" w:rsidRPr="0078493C">
        <w:rPr>
          <w:rFonts w:ascii="標楷體" w:eastAsia="標楷體" w:hAnsi="標楷體" w:hint="eastAsia"/>
          <w:color w:val="000000"/>
          <w:sz w:val="32"/>
          <w:szCs w:val="32"/>
        </w:rPr>
        <w:t>條所定之工作時間延長之，並於延長開始後二十四小時內簽請機關首長或授權之單位主管核定。延長之工作時間，於事後補給適當之休息。</w:t>
      </w:r>
      <w:r w:rsidR="00EA64AB" w:rsidRPr="0078493C">
        <w:rPr>
          <w:rFonts w:ascii="標楷體" w:eastAsia="標楷體" w:hAnsi="標楷體" w:hint="eastAsia"/>
          <w:color w:val="000000"/>
          <w:sz w:val="32"/>
          <w:szCs w:val="32"/>
        </w:rPr>
        <w:br/>
      </w:r>
      <w:r w:rsidR="00CA6A68">
        <w:rPr>
          <w:rFonts w:ascii="標楷體" w:eastAsia="標楷體" w:hAnsi="標楷體" w:hint="eastAsia"/>
          <w:color w:val="000000"/>
          <w:sz w:val="32"/>
          <w:szCs w:val="32"/>
          <w:lang w:eastAsia="zh-HK"/>
        </w:rPr>
        <w:t>二十三、</w:t>
      </w:r>
      <w:r w:rsidR="00EA64AB" w:rsidRPr="0078493C">
        <w:rPr>
          <w:rFonts w:ascii="標楷體" w:eastAsia="標楷體" w:hAnsi="標楷體" w:hint="eastAsia"/>
          <w:color w:val="000000"/>
          <w:sz w:val="32"/>
          <w:szCs w:val="32"/>
        </w:rPr>
        <w:t>工友</w:t>
      </w:r>
      <w:r w:rsidR="003B6125" w:rsidRPr="0078493C">
        <w:rPr>
          <w:rFonts w:ascii="標楷體" w:eastAsia="標楷體" w:hAnsi="標楷體" w:hint="eastAsia"/>
          <w:color w:val="000000"/>
          <w:sz w:val="32"/>
          <w:szCs w:val="32"/>
        </w:rPr>
        <w:t>、臨時人員</w:t>
      </w:r>
      <w:r w:rsidR="00EA64AB" w:rsidRPr="0078493C">
        <w:rPr>
          <w:rFonts w:ascii="標楷體" w:eastAsia="標楷體" w:hAnsi="標楷體" w:hint="eastAsia"/>
          <w:color w:val="000000"/>
          <w:sz w:val="32"/>
          <w:szCs w:val="32"/>
        </w:rPr>
        <w:t>延長工作時間之工資依下列標準加給之： </w:t>
      </w:r>
      <w:r w:rsidR="00EA64AB" w:rsidRPr="0078493C">
        <w:rPr>
          <w:rFonts w:ascii="標楷體" w:eastAsia="標楷體" w:hAnsi="標楷體" w:hint="eastAsia"/>
          <w:color w:val="000000"/>
          <w:sz w:val="32"/>
          <w:szCs w:val="32"/>
        </w:rPr>
        <w:br/>
      </w:r>
      <w:r w:rsidR="00CA6A68">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一</w:t>
      </w:r>
      <w:r w:rsidR="00CA6A68">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延長工作時間在二小時以內者，按平日每小時工資額加給三分之一。</w:t>
      </w:r>
      <w:r w:rsidR="00EA64AB" w:rsidRPr="0078493C">
        <w:rPr>
          <w:rFonts w:ascii="標楷體" w:eastAsia="標楷體" w:hAnsi="標楷體" w:hint="eastAsia"/>
          <w:color w:val="000000"/>
          <w:sz w:val="32"/>
          <w:szCs w:val="32"/>
        </w:rPr>
        <w:br/>
      </w:r>
      <w:r w:rsidR="00CA6A68">
        <w:rPr>
          <w:rFonts w:ascii="標楷體" w:eastAsia="標楷體" w:hAnsi="標楷體" w:hint="eastAsia"/>
          <w:color w:val="000000"/>
          <w:sz w:val="32"/>
          <w:szCs w:val="32"/>
        </w:rPr>
        <w:t>(二)</w:t>
      </w:r>
      <w:r w:rsidR="00EA64AB" w:rsidRPr="0078493C">
        <w:rPr>
          <w:rFonts w:ascii="標楷體" w:eastAsia="標楷體" w:hAnsi="標楷體" w:hint="eastAsia"/>
          <w:color w:val="000000"/>
          <w:sz w:val="32"/>
          <w:szCs w:val="32"/>
        </w:rPr>
        <w:t>延長工作時間在二小時以內者，按平日每小時工資額加給三分之二。</w:t>
      </w:r>
      <w:r w:rsidR="00EA64AB" w:rsidRPr="0078493C">
        <w:rPr>
          <w:rFonts w:ascii="標楷體" w:eastAsia="標楷體" w:hAnsi="標楷體" w:hint="eastAsia"/>
          <w:color w:val="000000"/>
          <w:sz w:val="32"/>
          <w:szCs w:val="32"/>
        </w:rPr>
        <w:br/>
      </w:r>
      <w:r w:rsidR="00CA6A68">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三</w:t>
      </w:r>
      <w:r w:rsidR="00CA6A68">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因天災、事變或突發事件，依勞動基準法第三十二條第三項規定延長工作時間，按平日每小時工資額加倍發給之。</w:t>
      </w:r>
      <w:r w:rsidR="00EA64AB" w:rsidRPr="0078493C">
        <w:rPr>
          <w:rFonts w:ascii="標楷體" w:eastAsia="標楷體" w:hAnsi="標楷體" w:hint="eastAsia"/>
          <w:color w:val="000000"/>
          <w:sz w:val="32"/>
          <w:szCs w:val="32"/>
        </w:rPr>
        <w:br/>
      </w:r>
      <w:r w:rsidR="00CA6A68">
        <w:rPr>
          <w:rFonts w:ascii="標楷體" w:eastAsia="標楷體" w:hAnsi="標楷體" w:hint="eastAsia"/>
          <w:color w:val="000000"/>
          <w:sz w:val="32"/>
          <w:szCs w:val="32"/>
          <w:lang w:eastAsia="zh-HK"/>
        </w:rPr>
        <w:t>二十四</w:t>
      </w:r>
      <w:r w:rsidR="00CA6A68">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工友</w:t>
      </w:r>
      <w:r w:rsidR="003B6125" w:rsidRPr="0078493C">
        <w:rPr>
          <w:rFonts w:ascii="標楷體" w:eastAsia="標楷體" w:hAnsi="標楷體" w:hint="eastAsia"/>
          <w:color w:val="000000"/>
          <w:sz w:val="32"/>
          <w:szCs w:val="32"/>
        </w:rPr>
        <w:t>、臨時人員</w:t>
      </w:r>
      <w:r w:rsidR="00EA64AB" w:rsidRPr="0078493C">
        <w:rPr>
          <w:rFonts w:ascii="標楷體" w:eastAsia="標楷體" w:hAnsi="標楷體" w:hint="eastAsia"/>
          <w:color w:val="000000"/>
          <w:sz w:val="32"/>
          <w:szCs w:val="32"/>
        </w:rPr>
        <w:t>延長工作時間，在規定上班時間以外，經所屬主管指派必須延長工作者，應填寫加班單，按日於加班前經所屬主管簽章後送管理單位。</w:t>
      </w:r>
    </w:p>
    <w:p w14:paraId="0AE9C77A" w14:textId="27DE1117" w:rsidR="00CA6A68" w:rsidRDefault="00CA6A68" w:rsidP="00AD0BF3">
      <w:pPr>
        <w:spacing w:line="0" w:lineRule="atLeast"/>
        <w:rPr>
          <w:rFonts w:ascii="標楷體" w:eastAsia="標楷體" w:hAnsi="標楷體"/>
          <w:color w:val="000000"/>
          <w:sz w:val="32"/>
          <w:szCs w:val="32"/>
        </w:rPr>
      </w:pPr>
      <w:r>
        <w:rPr>
          <w:rFonts w:ascii="標楷體" w:eastAsia="標楷體" w:hAnsi="標楷體" w:hint="eastAsia"/>
          <w:color w:val="000000"/>
          <w:sz w:val="32"/>
          <w:szCs w:val="32"/>
          <w:lang w:eastAsia="zh-HK"/>
        </w:rPr>
        <w:t>二十五</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工友</w:t>
      </w:r>
      <w:r w:rsidR="003B6125" w:rsidRPr="0078493C">
        <w:rPr>
          <w:rFonts w:ascii="標楷體" w:eastAsia="標楷體" w:hAnsi="標楷體" w:hint="eastAsia"/>
          <w:color w:val="000000"/>
          <w:sz w:val="32"/>
          <w:szCs w:val="32"/>
        </w:rPr>
        <w:t>、臨時人員</w:t>
      </w:r>
      <w:r w:rsidR="00EA64AB" w:rsidRPr="0078493C">
        <w:rPr>
          <w:rFonts w:ascii="標楷體" w:eastAsia="標楷體" w:hAnsi="標楷體" w:hint="eastAsia"/>
          <w:color w:val="000000"/>
          <w:sz w:val="32"/>
          <w:szCs w:val="32"/>
        </w:rPr>
        <w:t>每七日中至少應有</w:t>
      </w:r>
      <w:r w:rsidR="0041234D">
        <w:rPr>
          <w:rFonts w:ascii="標楷體" w:eastAsia="標楷體" w:hAnsi="標楷體" w:hint="eastAsia"/>
          <w:color w:val="000000"/>
          <w:sz w:val="32"/>
          <w:szCs w:val="32"/>
        </w:rPr>
        <w:t>2</w:t>
      </w:r>
      <w:r w:rsidR="00EA64AB" w:rsidRPr="0078493C">
        <w:rPr>
          <w:rFonts w:ascii="標楷體" w:eastAsia="標楷體" w:hAnsi="標楷體" w:hint="eastAsia"/>
          <w:color w:val="000000"/>
          <w:sz w:val="32"/>
          <w:szCs w:val="32"/>
        </w:rPr>
        <w:t>日之休息，</w:t>
      </w:r>
      <w:r w:rsidR="0041234D">
        <w:rPr>
          <w:rFonts w:ascii="標楷體" w:eastAsia="標楷體" w:hAnsi="標楷體" w:hint="eastAsia"/>
          <w:color w:val="000000"/>
          <w:sz w:val="32"/>
          <w:szCs w:val="32"/>
          <w:lang w:eastAsia="zh-HK"/>
        </w:rPr>
        <w:t>其中一日為例假</w:t>
      </w:r>
      <w:r w:rsidR="0041234D">
        <w:rPr>
          <w:rFonts w:ascii="標楷體" w:eastAsia="標楷體" w:hAnsi="標楷體" w:hint="eastAsia"/>
          <w:color w:val="000000"/>
          <w:sz w:val="32"/>
          <w:szCs w:val="32"/>
        </w:rPr>
        <w:t>，</w:t>
      </w:r>
      <w:r w:rsidR="0041234D">
        <w:rPr>
          <w:rFonts w:ascii="標楷體" w:eastAsia="標楷體" w:hAnsi="標楷體" w:hint="eastAsia"/>
          <w:color w:val="000000"/>
          <w:sz w:val="32"/>
          <w:szCs w:val="32"/>
          <w:lang w:eastAsia="zh-HK"/>
        </w:rPr>
        <w:t>一日為休息日</w:t>
      </w:r>
      <w:r w:rsidR="00EA64AB" w:rsidRPr="0078493C">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lang w:eastAsia="zh-HK"/>
        </w:rPr>
        <w:t>二十六</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工友</w:t>
      </w:r>
      <w:r w:rsidR="003B6125" w:rsidRPr="0078493C">
        <w:rPr>
          <w:rFonts w:ascii="標楷體" w:eastAsia="標楷體" w:hAnsi="標楷體" w:hint="eastAsia"/>
          <w:color w:val="000000"/>
          <w:sz w:val="32"/>
          <w:szCs w:val="32"/>
        </w:rPr>
        <w:t>、臨時人員</w:t>
      </w:r>
      <w:r w:rsidR="00EA64AB" w:rsidRPr="0078493C">
        <w:rPr>
          <w:rFonts w:ascii="標楷體" w:eastAsia="標楷體" w:hAnsi="標楷體" w:hint="eastAsia"/>
          <w:color w:val="000000"/>
          <w:sz w:val="32"/>
          <w:szCs w:val="32"/>
        </w:rPr>
        <w:t>應放假之紀念日、節日及例假比照公務人員週休二日實施辦法調整辦理。但五月一日勞動節放假一日，為配合本</w:t>
      </w:r>
      <w:r w:rsidR="003B6125" w:rsidRPr="0078493C">
        <w:rPr>
          <w:rFonts w:ascii="標楷體" w:eastAsia="標楷體" w:hAnsi="標楷體" w:hint="eastAsia"/>
          <w:color w:val="000000"/>
          <w:sz w:val="32"/>
          <w:szCs w:val="32"/>
        </w:rPr>
        <w:t>會</w:t>
      </w:r>
      <w:r w:rsidR="00EA64AB" w:rsidRPr="0078493C">
        <w:rPr>
          <w:rFonts w:ascii="標楷體" w:eastAsia="標楷體" w:hAnsi="標楷體" w:hint="eastAsia"/>
          <w:color w:val="000000"/>
          <w:sz w:val="32"/>
          <w:szCs w:val="32"/>
        </w:rPr>
        <w:t>辦公時間得於一個月內調整</w:t>
      </w:r>
      <w:r w:rsidR="005E6F44">
        <w:rPr>
          <w:rFonts w:ascii="標楷體" w:eastAsia="標楷體" w:hAnsi="標楷體" w:hint="eastAsia"/>
          <w:color w:val="000000"/>
          <w:sz w:val="32"/>
          <w:szCs w:val="32"/>
          <w:lang w:eastAsia="zh-HK"/>
        </w:rPr>
        <w:t>休</w:t>
      </w:r>
      <w:r w:rsidR="00EA64AB" w:rsidRPr="0078493C">
        <w:rPr>
          <w:rFonts w:ascii="標楷體" w:eastAsia="標楷體" w:hAnsi="標楷體" w:hint="eastAsia"/>
          <w:color w:val="000000"/>
          <w:sz w:val="32"/>
          <w:szCs w:val="32"/>
        </w:rPr>
        <w:t>假日。</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lang w:eastAsia="zh-HK"/>
        </w:rPr>
        <w:t>二十七</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工友</w:t>
      </w:r>
      <w:r w:rsidR="003B6125" w:rsidRPr="0078493C">
        <w:rPr>
          <w:rFonts w:ascii="標楷體" w:eastAsia="標楷體" w:hAnsi="標楷體" w:hint="eastAsia"/>
          <w:color w:val="000000"/>
          <w:sz w:val="32"/>
          <w:szCs w:val="32"/>
        </w:rPr>
        <w:t>、臨時人員</w:t>
      </w:r>
      <w:r w:rsidR="00EA64AB" w:rsidRPr="0078493C">
        <w:rPr>
          <w:rFonts w:ascii="標楷體" w:eastAsia="標楷體" w:hAnsi="標楷體" w:hint="eastAsia"/>
          <w:color w:val="000000"/>
          <w:sz w:val="32"/>
          <w:szCs w:val="32"/>
        </w:rPr>
        <w:t>至年終在本</w:t>
      </w:r>
      <w:r w:rsidR="00C170A6">
        <w:rPr>
          <w:rFonts w:ascii="標楷體" w:eastAsia="標楷體" w:hAnsi="標楷體" w:hint="eastAsia"/>
          <w:color w:val="000000"/>
          <w:sz w:val="32"/>
          <w:szCs w:val="32"/>
          <w:lang w:eastAsia="zh-HK"/>
        </w:rPr>
        <w:t>會</w:t>
      </w:r>
      <w:r w:rsidR="00EA64AB" w:rsidRPr="0078493C">
        <w:rPr>
          <w:rFonts w:ascii="標楷體" w:eastAsia="標楷體" w:hAnsi="標楷體" w:hint="eastAsia"/>
          <w:color w:val="000000"/>
          <w:sz w:val="32"/>
          <w:szCs w:val="32"/>
        </w:rPr>
        <w:t>連續服務滿一定期間者，每年應依下列規定給予特別休假：</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一</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滿一年者，第二年起，每年應給休假七日。</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二</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滿三年者，第四年起，每年應給休假十四日。</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三</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滿六年者，第七年起，每年應給休假二十一日。</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四</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滿九年者，第十年起，每年應給休假二十八日。</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五</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滿十四年者，第十五年起，每年應給休假三十日。</w:t>
      </w:r>
      <w:r w:rsidR="00EA64AB" w:rsidRPr="0078493C">
        <w:rPr>
          <w:rFonts w:ascii="標楷體" w:eastAsia="標楷體" w:hAnsi="標楷體" w:hint="eastAsia"/>
          <w:color w:val="000000"/>
          <w:sz w:val="32"/>
          <w:szCs w:val="32"/>
        </w:rPr>
        <w:br/>
      </w:r>
      <w:r w:rsidR="0029511F">
        <w:rPr>
          <w:rFonts w:ascii="標楷體" w:eastAsia="標楷體" w:hAnsi="標楷體" w:hint="eastAsia"/>
          <w:color w:val="000000"/>
          <w:sz w:val="32"/>
          <w:szCs w:val="32"/>
          <w:lang w:eastAsia="zh-HK"/>
        </w:rPr>
        <w:t>二十八</w:t>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基於業務上需要，休假日經徵得工友</w:t>
      </w:r>
      <w:r w:rsidR="003B6125" w:rsidRPr="0078493C">
        <w:rPr>
          <w:rFonts w:ascii="標楷體" w:eastAsia="標楷體" w:hAnsi="標楷體" w:hint="eastAsia"/>
          <w:color w:val="000000"/>
          <w:sz w:val="32"/>
          <w:szCs w:val="32"/>
        </w:rPr>
        <w:t>、臨時人員</w:t>
      </w:r>
      <w:r w:rsidR="00EA64AB" w:rsidRPr="0078493C">
        <w:rPr>
          <w:rFonts w:ascii="標楷體" w:eastAsia="標楷體" w:hAnsi="標楷體" w:hint="eastAsia"/>
          <w:color w:val="000000"/>
          <w:sz w:val="32"/>
          <w:szCs w:val="32"/>
        </w:rPr>
        <w:t>同意不休假而照常工作時，原工資照給外，再發一日工資。</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lang w:eastAsia="zh-HK"/>
        </w:rPr>
        <w:t>二十</w:t>
      </w:r>
      <w:r w:rsidR="0029511F">
        <w:rPr>
          <w:rFonts w:ascii="標楷體" w:eastAsia="標楷體" w:hAnsi="標楷體" w:hint="eastAsia"/>
          <w:color w:val="000000"/>
          <w:sz w:val="32"/>
          <w:szCs w:val="32"/>
          <w:lang w:eastAsia="zh-HK"/>
        </w:rPr>
        <w:t>九</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工友</w:t>
      </w:r>
      <w:r w:rsidR="003B6125" w:rsidRPr="0078493C">
        <w:rPr>
          <w:rFonts w:ascii="標楷體" w:eastAsia="標楷體" w:hAnsi="標楷體" w:hint="eastAsia"/>
          <w:color w:val="000000"/>
          <w:sz w:val="32"/>
          <w:szCs w:val="32"/>
        </w:rPr>
        <w:t>、臨時人員</w:t>
      </w:r>
      <w:r w:rsidR="00EA64AB" w:rsidRPr="0078493C">
        <w:rPr>
          <w:rFonts w:ascii="標楷體" w:eastAsia="標楷體" w:hAnsi="標楷體" w:hint="eastAsia"/>
          <w:color w:val="000000"/>
          <w:sz w:val="32"/>
          <w:szCs w:val="32"/>
        </w:rPr>
        <w:t>因婚、喪、疾病或其他正當理由請</w:t>
      </w:r>
      <w:r w:rsidR="00EA64AB" w:rsidRPr="0078493C">
        <w:rPr>
          <w:rFonts w:ascii="標楷體" w:eastAsia="標楷體" w:hAnsi="標楷體" w:hint="eastAsia"/>
          <w:color w:val="000000"/>
          <w:sz w:val="32"/>
          <w:szCs w:val="32"/>
        </w:rPr>
        <w:lastRenderedPageBreak/>
        <w:t>假，其假別、准假日數及工資給付依下列規定辦理：</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一</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婚假：工友</w:t>
      </w:r>
      <w:r w:rsidR="003B6125" w:rsidRPr="0078493C">
        <w:rPr>
          <w:rFonts w:ascii="標楷體" w:eastAsia="標楷體" w:hAnsi="標楷體" w:hint="eastAsia"/>
          <w:color w:val="000000"/>
          <w:sz w:val="32"/>
          <w:szCs w:val="32"/>
        </w:rPr>
        <w:t>、臨時人員</w:t>
      </w:r>
      <w:r w:rsidR="00EA64AB" w:rsidRPr="0078493C">
        <w:rPr>
          <w:rFonts w:ascii="標楷體" w:eastAsia="標楷體" w:hAnsi="標楷體" w:hint="eastAsia"/>
          <w:color w:val="000000"/>
          <w:sz w:val="32"/>
          <w:szCs w:val="32"/>
        </w:rPr>
        <w:t>結婚者給予婚假十四日，工資照給。除因特殊事由經首長核准延後給假者外，應自結婚之日起一個月內請畢。</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二</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事假：工友</w:t>
      </w:r>
      <w:r w:rsidR="003B6125" w:rsidRPr="0078493C">
        <w:rPr>
          <w:rFonts w:ascii="標楷體" w:eastAsia="標楷體" w:hAnsi="標楷體" w:hint="eastAsia"/>
          <w:color w:val="000000"/>
          <w:sz w:val="32"/>
          <w:szCs w:val="32"/>
        </w:rPr>
        <w:t>、臨時人員</w:t>
      </w:r>
      <w:r w:rsidR="00EA64AB" w:rsidRPr="0078493C">
        <w:rPr>
          <w:rFonts w:ascii="標楷體" w:eastAsia="標楷體" w:hAnsi="標楷體" w:hint="eastAsia"/>
          <w:color w:val="000000"/>
          <w:sz w:val="32"/>
          <w:szCs w:val="32"/>
        </w:rPr>
        <w:t>因事得請事假，每年准給五日，工資照給。其家庭成員預防接種、發生嚴重之疾病或其他重大事故須親自照顧時，得檢附文件請家庭照顧假，每年准給七日，其請假日數併入事假計算。超過規定日數之事假，應按日扣除工資。</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三</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病假及生理假：因疾病必須治療或休養者，得請病假，每年准給二十八日，工資照給。女性工友</w:t>
      </w:r>
      <w:r w:rsidR="003B6125" w:rsidRPr="0078493C">
        <w:rPr>
          <w:rFonts w:ascii="標楷體" w:eastAsia="標楷體" w:hAnsi="標楷體" w:hint="eastAsia"/>
          <w:color w:val="000000"/>
          <w:sz w:val="32"/>
          <w:szCs w:val="32"/>
        </w:rPr>
        <w:t>、臨時人員</w:t>
      </w:r>
      <w:r w:rsidR="00EA64AB" w:rsidRPr="0078493C">
        <w:rPr>
          <w:rFonts w:ascii="標楷體" w:eastAsia="標楷體" w:hAnsi="標楷體" w:hint="eastAsia"/>
          <w:color w:val="000000"/>
          <w:sz w:val="32"/>
          <w:szCs w:val="32"/>
        </w:rPr>
        <w:t>因生理日致工作有困難者，每月得請生理假一日，其請假日數併入病假計算。患重病非短時間所能治癒者，經首長核准得延長之。其延長期間自第一次請延長病假之首日起算，二年內合併計算不得超過一年。但銷假上班一年以上者，其延長病假得重行起算。</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四</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喪假：工資照給。工友</w:t>
      </w:r>
      <w:r w:rsidR="003B6125" w:rsidRPr="0078493C">
        <w:rPr>
          <w:rFonts w:ascii="標楷體" w:eastAsia="標楷體" w:hAnsi="標楷體" w:hint="eastAsia"/>
          <w:color w:val="000000"/>
          <w:sz w:val="32"/>
          <w:szCs w:val="32"/>
        </w:rPr>
        <w:t>、臨時人員</w:t>
      </w:r>
      <w:r w:rsidR="00EA64AB" w:rsidRPr="0078493C">
        <w:rPr>
          <w:rFonts w:ascii="標楷體" w:eastAsia="標楷體" w:hAnsi="標楷體" w:hint="eastAsia"/>
          <w:color w:val="000000"/>
          <w:sz w:val="32"/>
          <w:szCs w:val="32"/>
        </w:rPr>
        <w:t>喪假得分次申請。但應於死亡之日起百日內申請完畢。因父母、配偶死亡者，給喪假十五日；繼父母、配偶之父母、子女死亡者，給喪假十日；曾祖父母、祖父母、配偶之祖父母、配偶之繼父母、兄弟姐妹死亡者，給喪假</w:t>
      </w:r>
      <w:r w:rsidR="005E6F44">
        <w:rPr>
          <w:rFonts w:ascii="標楷體" w:eastAsia="標楷體" w:hAnsi="標楷體" w:hint="eastAsia"/>
          <w:color w:val="000000"/>
          <w:sz w:val="32"/>
          <w:szCs w:val="32"/>
          <w:lang w:eastAsia="zh-HK"/>
        </w:rPr>
        <w:t>六</w:t>
      </w:r>
      <w:r w:rsidR="00EA64AB" w:rsidRPr="0078493C">
        <w:rPr>
          <w:rFonts w:ascii="標楷體" w:eastAsia="標楷體" w:hAnsi="標楷體" w:hint="eastAsia"/>
          <w:color w:val="000000"/>
          <w:sz w:val="32"/>
          <w:szCs w:val="32"/>
        </w:rPr>
        <w:t>日。除繼父母、配偶之繼父母，以工友</w:t>
      </w:r>
      <w:r w:rsidR="003B6125" w:rsidRPr="0078493C">
        <w:rPr>
          <w:rFonts w:ascii="標楷體" w:eastAsia="標楷體" w:hAnsi="標楷體" w:hint="eastAsia"/>
          <w:color w:val="000000"/>
          <w:sz w:val="32"/>
          <w:szCs w:val="32"/>
        </w:rPr>
        <w:t>、臨時人員</w:t>
      </w:r>
      <w:r w:rsidR="00EA64AB" w:rsidRPr="0078493C">
        <w:rPr>
          <w:rFonts w:ascii="標楷體" w:eastAsia="標楷體" w:hAnsi="標楷體" w:hint="eastAsia"/>
          <w:color w:val="000000"/>
          <w:sz w:val="32"/>
          <w:szCs w:val="32"/>
        </w:rPr>
        <w:t>或其配偶於成年前受該繼父母扶養或於該繼父母死亡前仍與共居者為限外，其餘喪假應以原因發生時所存在之天然血親或擬制血親為限。</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五</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產前假</w:t>
      </w:r>
      <w:r w:rsidR="0009038F">
        <w:rPr>
          <w:rFonts w:ascii="標楷體" w:eastAsia="標楷體" w:hAnsi="標楷體" w:hint="eastAsia"/>
          <w:color w:val="000000"/>
          <w:sz w:val="32"/>
          <w:szCs w:val="32"/>
        </w:rPr>
        <w:t>(</w:t>
      </w:r>
      <w:r w:rsidR="0009038F">
        <w:rPr>
          <w:rFonts w:ascii="標楷體" w:eastAsia="標楷體" w:hAnsi="標楷體" w:hint="eastAsia"/>
          <w:color w:val="000000"/>
          <w:sz w:val="32"/>
          <w:szCs w:val="32"/>
          <w:lang w:eastAsia="zh-HK"/>
        </w:rPr>
        <w:t>含產檢假</w:t>
      </w:r>
      <w:r w:rsidR="0009038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分娩假及流產假：因懷孕者，於分娩前，給產前假八日，得分次申請，不得保留至分娩後；於分娩後，給娩假四十二日；懷孕滿五個月以上流產者，給流產假四十二日；懷孕三個月以上未滿五個月流產者，給流產假二十一日；懷孕未滿三個月流產者，給流產假十四日；以上工資照給。娩假及流產假應一次請畢。</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六</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公傷病假：因執行職務或上下班途中發生危險以致傷病，必須休養或療治，其期間在 2年以內者。</w:t>
      </w:r>
      <w:r w:rsidR="00EA64AB" w:rsidRPr="0078493C">
        <w:rPr>
          <w:rFonts w:ascii="標楷體" w:eastAsia="標楷體" w:hAnsi="標楷體" w:hint="eastAsia"/>
          <w:color w:val="000000"/>
          <w:sz w:val="32"/>
          <w:szCs w:val="32"/>
        </w:rPr>
        <w:br/>
      </w:r>
      <w:r>
        <w:rPr>
          <w:rFonts w:ascii="標楷體" w:eastAsia="標楷體" w:hAnsi="標楷體"/>
          <w:color w:val="000000"/>
          <w:sz w:val="32"/>
          <w:szCs w:val="32"/>
        </w:rPr>
        <w:t>(</w:t>
      </w:r>
      <w:r w:rsidR="00EA64AB" w:rsidRPr="0078493C">
        <w:rPr>
          <w:rFonts w:ascii="標楷體" w:eastAsia="標楷體" w:hAnsi="標楷體" w:hint="eastAsia"/>
          <w:color w:val="000000"/>
          <w:sz w:val="32"/>
          <w:szCs w:val="32"/>
        </w:rPr>
        <w:t>七</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陪產假：工友</w:t>
      </w:r>
      <w:r w:rsidR="003B6125" w:rsidRPr="0078493C">
        <w:rPr>
          <w:rFonts w:ascii="標楷體" w:eastAsia="標楷體" w:hAnsi="標楷體" w:hint="eastAsia"/>
          <w:color w:val="000000"/>
          <w:sz w:val="32"/>
          <w:szCs w:val="32"/>
        </w:rPr>
        <w:t>、臨時人員</w:t>
      </w:r>
      <w:r w:rsidR="00EA64AB" w:rsidRPr="0078493C">
        <w:rPr>
          <w:rFonts w:ascii="標楷體" w:eastAsia="標楷體" w:hAnsi="標楷體" w:hint="eastAsia"/>
          <w:color w:val="000000"/>
          <w:sz w:val="32"/>
          <w:szCs w:val="32"/>
        </w:rPr>
        <w:t>於其配偶分娩時，本</w:t>
      </w:r>
      <w:r w:rsidR="003B6125" w:rsidRPr="0078493C">
        <w:rPr>
          <w:rFonts w:ascii="標楷體" w:eastAsia="標楷體" w:hAnsi="標楷體" w:hint="eastAsia"/>
          <w:color w:val="000000"/>
          <w:sz w:val="32"/>
          <w:szCs w:val="32"/>
        </w:rPr>
        <w:t>會</w:t>
      </w:r>
      <w:r w:rsidR="00EA64AB" w:rsidRPr="0078493C">
        <w:rPr>
          <w:rFonts w:ascii="標楷體" w:eastAsia="標楷體" w:hAnsi="標楷體" w:hint="eastAsia"/>
          <w:color w:val="000000"/>
          <w:sz w:val="32"/>
          <w:szCs w:val="32"/>
        </w:rPr>
        <w:t>應給予</w:t>
      </w:r>
      <w:r w:rsidR="00EA64AB" w:rsidRPr="0078493C">
        <w:rPr>
          <w:rFonts w:ascii="標楷體" w:eastAsia="標楷體" w:hAnsi="標楷體" w:hint="eastAsia"/>
          <w:color w:val="000000"/>
          <w:sz w:val="32"/>
          <w:szCs w:val="32"/>
        </w:rPr>
        <w:lastRenderedPageBreak/>
        <w:t>陪產假</w:t>
      </w:r>
      <w:r w:rsidR="0009038F">
        <w:rPr>
          <w:rFonts w:ascii="標楷體" w:eastAsia="標楷體" w:hAnsi="標楷體" w:hint="eastAsia"/>
          <w:color w:val="000000"/>
          <w:sz w:val="32"/>
          <w:szCs w:val="32"/>
        </w:rPr>
        <w:t>5</w:t>
      </w:r>
      <w:r w:rsidR="00EA64AB" w:rsidRPr="0078493C">
        <w:rPr>
          <w:rFonts w:ascii="標楷體" w:eastAsia="標楷體" w:hAnsi="標楷體" w:hint="eastAsia"/>
          <w:color w:val="000000"/>
          <w:sz w:val="32"/>
          <w:szCs w:val="32"/>
        </w:rPr>
        <w:t>日，工資照給，得分次申請。但應於配偶分娩日前後</w:t>
      </w:r>
      <w:r w:rsidR="00A35EB5" w:rsidRPr="00AF3965">
        <w:rPr>
          <w:rFonts w:ascii="標楷體" w:eastAsia="標楷體" w:hAnsi="標楷體" w:hint="eastAsia"/>
          <w:color w:val="000000" w:themeColor="text1"/>
          <w:sz w:val="32"/>
          <w:szCs w:val="32"/>
        </w:rPr>
        <w:t>15</w:t>
      </w:r>
      <w:r w:rsidR="00EA64AB" w:rsidRPr="0078493C">
        <w:rPr>
          <w:rFonts w:ascii="標楷體" w:eastAsia="標楷體" w:hAnsi="標楷體" w:hint="eastAsia"/>
          <w:color w:val="000000"/>
          <w:sz w:val="32"/>
          <w:szCs w:val="32"/>
        </w:rPr>
        <w:t>日內請畢。</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八</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公假：工友</w:t>
      </w:r>
      <w:r w:rsidR="003B6125" w:rsidRPr="0078493C">
        <w:rPr>
          <w:rFonts w:ascii="標楷體" w:eastAsia="標楷體" w:hAnsi="標楷體" w:hint="eastAsia"/>
          <w:color w:val="000000"/>
          <w:sz w:val="32"/>
          <w:szCs w:val="32"/>
        </w:rPr>
        <w:t>、臨時人員</w:t>
      </w:r>
      <w:r w:rsidR="00EA64AB" w:rsidRPr="0078493C">
        <w:rPr>
          <w:rFonts w:ascii="標楷體" w:eastAsia="標楷體" w:hAnsi="標楷體" w:hint="eastAsia"/>
          <w:color w:val="000000"/>
          <w:sz w:val="32"/>
          <w:szCs w:val="32"/>
        </w:rPr>
        <w:t>有下列各款情事之一者，其期間由機關視實際需要定之：</w:t>
      </w:r>
    </w:p>
    <w:p w14:paraId="45964B38" w14:textId="77777777" w:rsidR="0029511F" w:rsidRDefault="00CA6A68" w:rsidP="00AD0BF3">
      <w:pPr>
        <w:spacing w:line="0" w:lineRule="atLeast"/>
        <w:rPr>
          <w:rFonts w:ascii="標楷體" w:eastAsia="標楷體" w:hAnsi="標楷體"/>
          <w:color w:val="000000"/>
          <w:sz w:val="32"/>
          <w:szCs w:val="32"/>
        </w:rPr>
      </w:pPr>
      <w:r>
        <w:rPr>
          <w:rFonts w:ascii="標楷體" w:eastAsia="標楷體" w:hAnsi="標楷體"/>
          <w:color w:val="000000"/>
          <w:sz w:val="32"/>
          <w:szCs w:val="32"/>
        </w:rPr>
        <w:t>1</w:t>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奉派參加</w:t>
      </w:r>
      <w:r w:rsidR="003B6125" w:rsidRPr="0078493C">
        <w:rPr>
          <w:rFonts w:ascii="標楷體" w:eastAsia="標楷體" w:hAnsi="標楷體" w:hint="eastAsia"/>
          <w:color w:val="000000"/>
          <w:sz w:val="32"/>
          <w:szCs w:val="32"/>
        </w:rPr>
        <w:t>各項</w:t>
      </w:r>
      <w:r w:rsidR="00EA64AB" w:rsidRPr="0078493C">
        <w:rPr>
          <w:rFonts w:ascii="標楷體" w:eastAsia="標楷體" w:hAnsi="標楷體" w:hint="eastAsia"/>
          <w:color w:val="000000"/>
          <w:sz w:val="32"/>
          <w:szCs w:val="32"/>
        </w:rPr>
        <w:t>召集之集會。</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rPr>
        <w:t>2</w:t>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參加政府舉辦與職務有關之考試，經機關長官核准者。</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rPr>
        <w:t>3</w:t>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依法受各種兵役召集。</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rPr>
        <w:t>4</w:t>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參加政府依法主辦之各項投票。</w:t>
      </w:r>
      <w:r w:rsidR="00EA64AB" w:rsidRPr="0078493C">
        <w:rPr>
          <w:rFonts w:ascii="標楷體" w:eastAsia="標楷體" w:hAnsi="標楷體" w:hint="eastAsia"/>
          <w:color w:val="000000"/>
          <w:sz w:val="32"/>
          <w:szCs w:val="32"/>
        </w:rPr>
        <w:br/>
      </w:r>
      <w:r>
        <w:rPr>
          <w:rFonts w:ascii="標楷體" w:eastAsia="標楷體" w:hAnsi="標楷體"/>
          <w:color w:val="000000"/>
          <w:sz w:val="32"/>
          <w:szCs w:val="32"/>
        </w:rPr>
        <w:t>5</w:t>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奉派或奉准參加與其職務有關之訓練進修，其期間在一年以內者。</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rPr>
        <w:t>6</w:t>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奉派考察或參加國際會議。</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rPr>
        <w:t>7</w:t>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應國內外機關團體邀請，參加與其職務有關之各項會議或活動，或基於法定義務出席作證、答辯、經機關長官核准者。</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rPr>
        <w:t>8</w:t>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參加本機關舉辦之活動，經機關長官核准者。</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rPr>
        <w:t>9</w:t>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因法定傳染病經各級衛生主管機關認定應強制隔離者。但因可歸責於當事人事由而罹病者，不在此限。</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rPr>
        <w:t>10</w:t>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因捐贈骨髓或器官者，視實際需要給假，工資照給。</w:t>
      </w:r>
      <w:r w:rsidR="00EA64AB" w:rsidRPr="0078493C">
        <w:rPr>
          <w:rFonts w:ascii="標楷體" w:eastAsia="標楷體" w:hAnsi="標楷體" w:hint="eastAsia"/>
          <w:color w:val="000000"/>
          <w:sz w:val="32"/>
          <w:szCs w:val="32"/>
        </w:rPr>
        <w:br/>
      </w:r>
      <w:r w:rsidR="0029511F">
        <w:rPr>
          <w:rFonts w:ascii="標楷體" w:eastAsia="標楷體" w:hAnsi="標楷體" w:hint="eastAsia"/>
          <w:color w:val="000000"/>
          <w:sz w:val="32"/>
          <w:szCs w:val="32"/>
        </w:rPr>
        <w:t>11、</w:t>
      </w:r>
      <w:r w:rsidR="00EA64AB" w:rsidRPr="0078493C">
        <w:rPr>
          <w:rFonts w:ascii="標楷體" w:eastAsia="標楷體" w:hAnsi="標楷體" w:hint="eastAsia"/>
          <w:color w:val="000000"/>
          <w:sz w:val="32"/>
          <w:szCs w:val="32"/>
        </w:rPr>
        <w:t>工友</w:t>
      </w:r>
      <w:r w:rsidR="003B6125" w:rsidRPr="0078493C">
        <w:rPr>
          <w:rFonts w:ascii="標楷體" w:eastAsia="標楷體" w:hAnsi="標楷體" w:hint="eastAsia"/>
          <w:color w:val="000000"/>
          <w:sz w:val="32"/>
          <w:szCs w:val="32"/>
        </w:rPr>
        <w:t>、臨時人員</w:t>
      </w:r>
      <w:r w:rsidR="00EA64AB" w:rsidRPr="0078493C">
        <w:rPr>
          <w:rFonts w:ascii="標楷體" w:eastAsia="標楷體" w:hAnsi="標楷體" w:hint="eastAsia"/>
          <w:color w:val="000000"/>
          <w:sz w:val="32"/>
          <w:szCs w:val="32"/>
        </w:rPr>
        <w:t>依規定申請家庭照顧假、生理假、產假、陪產假時，本</w:t>
      </w:r>
      <w:r w:rsidR="00042861" w:rsidRPr="0078493C">
        <w:rPr>
          <w:rFonts w:ascii="標楷體" w:eastAsia="標楷體" w:hAnsi="標楷體" w:hint="eastAsia"/>
          <w:color w:val="000000"/>
          <w:sz w:val="32"/>
          <w:szCs w:val="32"/>
        </w:rPr>
        <w:t>會</w:t>
      </w:r>
      <w:r w:rsidR="00EA64AB" w:rsidRPr="0078493C">
        <w:rPr>
          <w:rFonts w:ascii="標楷體" w:eastAsia="標楷體" w:hAnsi="標楷體" w:hint="eastAsia"/>
          <w:color w:val="000000"/>
          <w:sz w:val="32"/>
          <w:szCs w:val="32"/>
        </w:rPr>
        <w:t>不得拒絕。工友</w:t>
      </w:r>
      <w:r w:rsidR="00042861" w:rsidRPr="0078493C">
        <w:rPr>
          <w:rFonts w:ascii="標楷體" w:eastAsia="標楷體" w:hAnsi="標楷體" w:hint="eastAsia"/>
          <w:color w:val="000000"/>
          <w:sz w:val="32"/>
          <w:szCs w:val="32"/>
        </w:rPr>
        <w:t>、臨時人員</w:t>
      </w:r>
      <w:r w:rsidR="00EA64AB" w:rsidRPr="0078493C">
        <w:rPr>
          <w:rFonts w:ascii="標楷體" w:eastAsia="標楷體" w:hAnsi="標楷體" w:hint="eastAsia"/>
          <w:color w:val="000000"/>
          <w:sz w:val="32"/>
          <w:szCs w:val="32"/>
        </w:rPr>
        <w:t>為前述之請求時，本</w:t>
      </w:r>
      <w:r w:rsidR="00042861" w:rsidRPr="0078493C">
        <w:rPr>
          <w:rFonts w:ascii="標楷體" w:eastAsia="標楷體" w:hAnsi="標楷體" w:hint="eastAsia"/>
          <w:color w:val="000000"/>
          <w:sz w:val="32"/>
          <w:szCs w:val="32"/>
        </w:rPr>
        <w:t>會</w:t>
      </w:r>
      <w:r w:rsidR="00EA64AB" w:rsidRPr="0078493C">
        <w:rPr>
          <w:rFonts w:ascii="標楷體" w:eastAsia="標楷體" w:hAnsi="標楷體" w:hint="eastAsia"/>
          <w:color w:val="000000"/>
          <w:sz w:val="32"/>
          <w:szCs w:val="32"/>
        </w:rPr>
        <w:t>不得視為缺勤而影響其考績或為其他不利之處分。前項所定事假、病假、產前假，得以時計。婚假、喪假、陪產假，每次請假應至少半日。</w:t>
      </w:r>
      <w:r w:rsidR="00EA64AB" w:rsidRPr="0078493C">
        <w:rPr>
          <w:rFonts w:ascii="標楷體" w:eastAsia="標楷體" w:hAnsi="標楷體" w:hint="eastAsia"/>
          <w:color w:val="000000"/>
          <w:sz w:val="32"/>
          <w:szCs w:val="32"/>
        </w:rPr>
        <w:br/>
      </w:r>
      <w:r w:rsidR="0029511F">
        <w:rPr>
          <w:rFonts w:ascii="標楷體" w:eastAsia="標楷體" w:hAnsi="標楷體" w:hint="eastAsia"/>
          <w:color w:val="000000"/>
          <w:sz w:val="32"/>
          <w:szCs w:val="32"/>
          <w:lang w:eastAsia="zh-HK"/>
        </w:rPr>
        <w:t>三十</w:t>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本規則所規定假期之核給，扣除例休假日。但因病延長假期者，例休假日均不予扣除。按時請假者，以規定辦公時間為準。</w:t>
      </w:r>
      <w:r w:rsidR="00EA64AB" w:rsidRPr="0078493C">
        <w:rPr>
          <w:rFonts w:ascii="標楷體" w:eastAsia="標楷體" w:hAnsi="標楷體" w:hint="eastAsia"/>
          <w:color w:val="000000"/>
          <w:sz w:val="32"/>
          <w:szCs w:val="32"/>
        </w:rPr>
        <w:br/>
      </w:r>
      <w:r w:rsidR="0029511F">
        <w:rPr>
          <w:rFonts w:ascii="標楷體" w:eastAsia="標楷體" w:hAnsi="標楷體" w:hint="eastAsia"/>
          <w:color w:val="000000"/>
          <w:sz w:val="32"/>
          <w:szCs w:val="32"/>
          <w:lang w:eastAsia="zh-HK"/>
        </w:rPr>
        <w:t>三十一</w:t>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工友</w:t>
      </w:r>
      <w:r w:rsidR="00042861" w:rsidRPr="0078493C">
        <w:rPr>
          <w:rFonts w:ascii="標楷體" w:eastAsia="標楷體" w:hAnsi="標楷體" w:hint="eastAsia"/>
          <w:color w:val="000000"/>
          <w:sz w:val="32"/>
          <w:szCs w:val="32"/>
        </w:rPr>
        <w:t>、臨時人員</w:t>
      </w:r>
      <w:r w:rsidR="00EA64AB" w:rsidRPr="0078493C">
        <w:rPr>
          <w:rFonts w:ascii="標楷體" w:eastAsia="標楷體" w:hAnsi="標楷體" w:hint="eastAsia"/>
          <w:color w:val="000000"/>
          <w:sz w:val="32"/>
          <w:szCs w:val="32"/>
        </w:rPr>
        <w:t>具有下列情形之一者得申請留職停薪，經辦妥移交手續後始得生效： </w:t>
      </w:r>
      <w:r w:rsidR="00EA64AB" w:rsidRPr="0078493C">
        <w:rPr>
          <w:rFonts w:ascii="標楷體" w:eastAsia="標楷體" w:hAnsi="標楷體" w:hint="eastAsia"/>
          <w:color w:val="000000"/>
          <w:sz w:val="32"/>
          <w:szCs w:val="32"/>
        </w:rPr>
        <w:br/>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一</w:t>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普通傷病假逾限經以事假或特別休假抵充後仍未痊癒。</w:t>
      </w:r>
      <w:r w:rsidR="00EA64AB" w:rsidRPr="0078493C">
        <w:rPr>
          <w:rFonts w:ascii="標楷體" w:eastAsia="標楷體" w:hAnsi="標楷體" w:hint="eastAsia"/>
          <w:color w:val="000000"/>
          <w:sz w:val="32"/>
          <w:szCs w:val="32"/>
        </w:rPr>
        <w:br/>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二</w:t>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公假已滿第二十七條第一項第八款第五目之期限，仍不能銷假者。</w:t>
      </w:r>
      <w:r w:rsidR="00EA64AB" w:rsidRPr="0078493C">
        <w:rPr>
          <w:rFonts w:ascii="標楷體" w:eastAsia="標楷體" w:hAnsi="標楷體" w:hint="eastAsia"/>
          <w:color w:val="000000"/>
          <w:sz w:val="32"/>
          <w:szCs w:val="32"/>
        </w:rPr>
        <w:br/>
      </w:r>
      <w:r w:rsidR="0029511F">
        <w:rPr>
          <w:rFonts w:ascii="標楷體" w:eastAsia="標楷體" w:hAnsi="標楷體" w:hint="eastAsia"/>
          <w:color w:val="000000"/>
          <w:sz w:val="32"/>
          <w:szCs w:val="32"/>
        </w:rPr>
        <w:t>(</w:t>
      </w:r>
      <w:r w:rsidR="00A25C9B" w:rsidRPr="0078493C">
        <w:rPr>
          <w:rFonts w:ascii="標楷體" w:eastAsia="標楷體" w:hAnsi="標楷體" w:hint="eastAsia"/>
          <w:color w:val="000000"/>
          <w:sz w:val="32"/>
          <w:szCs w:val="32"/>
        </w:rPr>
        <w:t>三</w:t>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任職滿</w:t>
      </w:r>
      <w:r w:rsidR="0009038F">
        <w:rPr>
          <w:rFonts w:ascii="標楷體" w:eastAsia="標楷體" w:hAnsi="標楷體" w:hint="eastAsia"/>
          <w:color w:val="000000"/>
          <w:sz w:val="32"/>
          <w:szCs w:val="32"/>
          <w:lang w:eastAsia="zh-HK"/>
        </w:rPr>
        <w:t>半</w:t>
      </w:r>
      <w:r w:rsidR="00EA64AB" w:rsidRPr="0078493C">
        <w:rPr>
          <w:rFonts w:ascii="標楷體" w:eastAsia="標楷體" w:hAnsi="標楷體" w:hint="eastAsia"/>
          <w:color w:val="000000"/>
          <w:sz w:val="32"/>
          <w:szCs w:val="32"/>
        </w:rPr>
        <w:t>年後，於每一子女滿三歲前，得申請育嬰留職停薪，期間至該子女滿三歲止，但不得逾</w:t>
      </w:r>
      <w:r w:rsidR="00042861" w:rsidRPr="0078493C">
        <w:rPr>
          <w:rFonts w:ascii="標楷體" w:eastAsia="標楷體" w:hAnsi="標楷體" w:hint="eastAsia"/>
          <w:color w:val="000000"/>
          <w:sz w:val="32"/>
          <w:szCs w:val="32"/>
        </w:rPr>
        <w:t>一</w:t>
      </w:r>
      <w:r w:rsidR="00EA64AB" w:rsidRPr="0078493C">
        <w:rPr>
          <w:rFonts w:ascii="標楷體" w:eastAsia="標楷體" w:hAnsi="標楷體" w:hint="eastAsia"/>
          <w:color w:val="000000"/>
          <w:sz w:val="32"/>
          <w:szCs w:val="32"/>
        </w:rPr>
        <w:t>年。同時撫育子</w:t>
      </w:r>
      <w:r w:rsidR="00EA64AB" w:rsidRPr="0078493C">
        <w:rPr>
          <w:rFonts w:ascii="標楷體" w:eastAsia="標楷體" w:hAnsi="標楷體" w:hint="eastAsia"/>
          <w:color w:val="000000"/>
          <w:sz w:val="32"/>
          <w:szCs w:val="32"/>
        </w:rPr>
        <w:lastRenderedPageBreak/>
        <w:t>女二人以上者，其育嬰留職停薪期間應合併計算，最長以最幼子女受撫育二年為限。</w:t>
      </w:r>
      <w:r w:rsidR="00EA64AB" w:rsidRPr="0078493C">
        <w:rPr>
          <w:rFonts w:ascii="標楷體" w:eastAsia="標楷體" w:hAnsi="標楷體" w:hint="eastAsia"/>
          <w:color w:val="000000"/>
          <w:sz w:val="32"/>
          <w:szCs w:val="32"/>
        </w:rPr>
        <w:br/>
        <w:t>工友</w:t>
      </w:r>
      <w:r w:rsidR="00042861" w:rsidRPr="0078493C">
        <w:rPr>
          <w:rFonts w:ascii="標楷體" w:eastAsia="標楷體" w:hAnsi="標楷體" w:hint="eastAsia"/>
          <w:color w:val="000000"/>
          <w:sz w:val="32"/>
          <w:szCs w:val="32"/>
        </w:rPr>
        <w:t>、臨時人員</w:t>
      </w:r>
      <w:r w:rsidR="00EA64AB" w:rsidRPr="0078493C">
        <w:rPr>
          <w:rFonts w:ascii="標楷體" w:eastAsia="標楷體" w:hAnsi="標楷體" w:hint="eastAsia"/>
          <w:color w:val="000000"/>
          <w:sz w:val="32"/>
          <w:szCs w:val="32"/>
        </w:rPr>
        <w:t>於育嬰留職停薪期間，得繼續參加原有之社會保險；原由工友</w:t>
      </w:r>
      <w:r w:rsidR="00042861" w:rsidRPr="0078493C">
        <w:rPr>
          <w:rFonts w:ascii="標楷體" w:eastAsia="標楷體" w:hAnsi="標楷體" w:hint="eastAsia"/>
          <w:color w:val="000000"/>
          <w:sz w:val="32"/>
          <w:szCs w:val="32"/>
        </w:rPr>
        <w:t>、臨時人員</w:t>
      </w:r>
      <w:r w:rsidR="00EA64AB" w:rsidRPr="0078493C">
        <w:rPr>
          <w:rFonts w:ascii="標楷體" w:eastAsia="標楷體" w:hAnsi="標楷體" w:hint="eastAsia"/>
          <w:color w:val="000000"/>
          <w:sz w:val="32"/>
          <w:szCs w:val="32"/>
        </w:rPr>
        <w:t>負擔之保險費，得遞延三年繳納。</w:t>
      </w:r>
      <w:r w:rsidR="00EA64AB" w:rsidRPr="0078493C">
        <w:rPr>
          <w:rFonts w:ascii="標楷體" w:eastAsia="標楷體" w:hAnsi="標楷體" w:hint="eastAsia"/>
          <w:color w:val="000000"/>
          <w:sz w:val="32"/>
          <w:szCs w:val="32"/>
        </w:rPr>
        <w:br/>
      </w:r>
      <w:r w:rsidR="0029511F">
        <w:rPr>
          <w:rFonts w:ascii="標楷體" w:eastAsia="標楷體" w:hAnsi="標楷體" w:hint="eastAsia"/>
          <w:color w:val="000000"/>
          <w:sz w:val="32"/>
          <w:szCs w:val="32"/>
          <w:lang w:eastAsia="zh-HK"/>
        </w:rPr>
        <w:t>三十二</w:t>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依前條第一項第一及二款規定留職停薪人員自留職停薪之日起已逾一年仍未痊癒者，應依法規辦理退休、退職或資遣。但其留職停薪係因執行職務且情況特殊者，得由機關長官審酌延長之，其延長以一年為限。</w:t>
      </w:r>
      <w:r w:rsidR="00EA64AB" w:rsidRPr="0078493C">
        <w:rPr>
          <w:rFonts w:ascii="標楷體" w:eastAsia="標楷體" w:hAnsi="標楷體" w:hint="eastAsia"/>
          <w:color w:val="000000"/>
          <w:sz w:val="32"/>
          <w:szCs w:val="32"/>
        </w:rPr>
        <w:br/>
        <w:t>前項人員，於留職停薪期間病癒者，應檢具合法醫療機構或醫師證明書，向原服務機關申請復職。但為辦理退休、退職或資遣者，得免附病癒證明書隨時向原服務機關申請復職。並於復職當日退休、退職或資遣。</w:t>
      </w:r>
      <w:r w:rsidR="00EA64AB" w:rsidRPr="0078493C">
        <w:rPr>
          <w:rFonts w:ascii="標楷體" w:eastAsia="標楷體" w:hAnsi="標楷體" w:hint="eastAsia"/>
          <w:color w:val="000000"/>
          <w:sz w:val="32"/>
          <w:szCs w:val="32"/>
        </w:rPr>
        <w:br/>
      </w:r>
      <w:r w:rsidR="0029511F">
        <w:rPr>
          <w:rFonts w:ascii="標楷體" w:eastAsia="標楷體" w:hAnsi="標楷體" w:hint="eastAsia"/>
          <w:color w:val="000000"/>
          <w:sz w:val="32"/>
          <w:szCs w:val="32"/>
          <w:lang w:eastAsia="zh-HK"/>
        </w:rPr>
        <w:t>三十三</w:t>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工友</w:t>
      </w:r>
      <w:r w:rsidR="00042861" w:rsidRPr="0078493C">
        <w:rPr>
          <w:rFonts w:ascii="標楷體" w:eastAsia="標楷體" w:hAnsi="標楷體" w:hint="eastAsia"/>
          <w:color w:val="000000"/>
          <w:sz w:val="32"/>
          <w:szCs w:val="32"/>
        </w:rPr>
        <w:t>、臨時人員</w:t>
      </w:r>
      <w:r w:rsidR="00EA64AB" w:rsidRPr="0078493C">
        <w:rPr>
          <w:rFonts w:ascii="標楷體" w:eastAsia="標楷體" w:hAnsi="標楷體" w:hint="eastAsia"/>
          <w:color w:val="000000"/>
          <w:sz w:val="32"/>
          <w:szCs w:val="32"/>
        </w:rPr>
        <w:t>因案涉訟被羈押而不能到工服勤者，除有勞動基準法所定終止勞動契約之情事外，得先扣除其當年應有之事假及休假後，再依規定辦理退休、資遣，或辦理留職停薪。</w:t>
      </w:r>
      <w:r w:rsidR="00EA64AB" w:rsidRPr="0078493C">
        <w:rPr>
          <w:rFonts w:ascii="標楷體" w:eastAsia="標楷體" w:hAnsi="標楷體" w:hint="eastAsia"/>
          <w:color w:val="000000"/>
          <w:sz w:val="32"/>
          <w:szCs w:val="32"/>
        </w:rPr>
        <w:br/>
        <w:t>前項留職停薪原因消失時，工友應自原因消失之日起二十日內，向服務單位申請復職；屆期未申請復職者，除有不可歸責於留職停薪工友之事由外，視同辭僱。</w:t>
      </w:r>
      <w:r w:rsidR="00EA64AB" w:rsidRPr="0078493C">
        <w:rPr>
          <w:rFonts w:ascii="標楷體" w:eastAsia="標楷體" w:hAnsi="標楷體" w:hint="eastAsia"/>
          <w:color w:val="000000"/>
          <w:sz w:val="32"/>
          <w:szCs w:val="32"/>
        </w:rPr>
        <w:br/>
      </w:r>
      <w:r w:rsidR="0029511F">
        <w:rPr>
          <w:rFonts w:ascii="標楷體" w:eastAsia="標楷體" w:hAnsi="標楷體" w:hint="eastAsia"/>
          <w:color w:val="000000"/>
          <w:sz w:val="32"/>
          <w:szCs w:val="32"/>
          <w:lang w:eastAsia="zh-HK"/>
        </w:rPr>
        <w:t>三十四</w:t>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工友於育嬰留職停薪期滿後，申請復職時，除有下列情形之一，並經主管機關同意者外，本府不得拒絕：</w:t>
      </w:r>
      <w:r w:rsidR="00EA64AB" w:rsidRPr="0078493C">
        <w:rPr>
          <w:rFonts w:ascii="標楷體" w:eastAsia="標楷體" w:hAnsi="標楷體" w:hint="eastAsia"/>
          <w:color w:val="000000"/>
          <w:sz w:val="32"/>
          <w:szCs w:val="32"/>
        </w:rPr>
        <w:br/>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一</w:t>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因精簡、緊縮、編併或機關裁撤時。</w:t>
      </w:r>
      <w:r w:rsidR="00EA64AB" w:rsidRPr="0078493C">
        <w:rPr>
          <w:rFonts w:ascii="標楷體" w:eastAsia="標楷體" w:hAnsi="標楷體" w:hint="eastAsia"/>
          <w:color w:val="000000"/>
          <w:sz w:val="32"/>
          <w:szCs w:val="32"/>
        </w:rPr>
        <w:br/>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二</w:t>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不可抗力暫停工作一個月以上。</w:t>
      </w:r>
      <w:r w:rsidR="00EA64AB" w:rsidRPr="0078493C">
        <w:rPr>
          <w:rFonts w:ascii="標楷體" w:eastAsia="標楷體" w:hAnsi="標楷體" w:hint="eastAsia"/>
          <w:color w:val="000000"/>
          <w:sz w:val="32"/>
          <w:szCs w:val="32"/>
        </w:rPr>
        <w:br/>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三</w:t>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工作性質變更，有減少工友之必要，又無適當工作可供安置。</w:t>
      </w:r>
      <w:r w:rsidR="00EA64AB" w:rsidRPr="0078493C">
        <w:rPr>
          <w:rFonts w:ascii="標楷體" w:eastAsia="標楷體" w:hAnsi="標楷體" w:hint="eastAsia"/>
          <w:color w:val="000000"/>
          <w:sz w:val="32"/>
          <w:szCs w:val="32"/>
        </w:rPr>
        <w:br/>
        <w:t>本</w:t>
      </w:r>
      <w:r w:rsidR="0029511F">
        <w:rPr>
          <w:rFonts w:ascii="標楷體" w:eastAsia="標楷體" w:hAnsi="標楷體" w:hint="eastAsia"/>
          <w:color w:val="000000"/>
          <w:sz w:val="32"/>
          <w:szCs w:val="32"/>
          <w:lang w:eastAsia="zh-HK"/>
        </w:rPr>
        <w:t>會</w:t>
      </w:r>
      <w:r w:rsidR="00EA64AB" w:rsidRPr="0078493C">
        <w:rPr>
          <w:rFonts w:ascii="標楷體" w:eastAsia="標楷體" w:hAnsi="標楷體" w:hint="eastAsia"/>
          <w:color w:val="000000"/>
          <w:sz w:val="32"/>
          <w:szCs w:val="32"/>
        </w:rPr>
        <w:t>因前項各款原因未能使工友復職時，應於三十日前通知之，並應依法定標準發給資遣費或退休金。</w:t>
      </w:r>
      <w:r w:rsidR="00EA64AB" w:rsidRPr="0078493C">
        <w:rPr>
          <w:rFonts w:ascii="標楷體" w:eastAsia="標楷體" w:hAnsi="標楷體" w:hint="eastAsia"/>
          <w:color w:val="000000"/>
          <w:sz w:val="32"/>
          <w:szCs w:val="32"/>
        </w:rPr>
        <w:br/>
        <w:t>留職停薪期間年資不計。但其他法令另有規定者，從其規定。</w:t>
      </w:r>
      <w:r w:rsidR="00EA64AB" w:rsidRPr="0078493C">
        <w:rPr>
          <w:rFonts w:ascii="標楷體" w:eastAsia="標楷體" w:hAnsi="標楷體" w:hint="eastAsia"/>
          <w:color w:val="000000"/>
          <w:sz w:val="32"/>
          <w:szCs w:val="32"/>
        </w:rPr>
        <w:br/>
        <w:t>工友延長病假期間，各機關應給與餉給總額之全數。 </w:t>
      </w:r>
      <w:r w:rsidR="00EA64AB" w:rsidRPr="0078493C">
        <w:rPr>
          <w:rFonts w:ascii="標楷體" w:eastAsia="標楷體" w:hAnsi="標楷體" w:hint="eastAsia"/>
          <w:color w:val="000000"/>
          <w:sz w:val="32"/>
          <w:szCs w:val="32"/>
        </w:rPr>
        <w:br/>
        <w:t>前項所稱餉給總額，包括工餉、職務加給、技術或專業加給及地域加給。</w:t>
      </w:r>
      <w:r w:rsidR="00EA64AB" w:rsidRPr="0078493C">
        <w:rPr>
          <w:rFonts w:ascii="標楷體" w:eastAsia="標楷體" w:hAnsi="標楷體" w:hint="eastAsia"/>
          <w:color w:val="000000"/>
          <w:sz w:val="32"/>
          <w:szCs w:val="32"/>
        </w:rPr>
        <w:br/>
      </w:r>
      <w:r w:rsidR="0029511F">
        <w:rPr>
          <w:rFonts w:ascii="標楷體" w:eastAsia="標楷體" w:hAnsi="標楷體" w:hint="eastAsia"/>
          <w:color w:val="000000"/>
          <w:sz w:val="32"/>
          <w:szCs w:val="32"/>
          <w:lang w:eastAsia="zh-HK"/>
        </w:rPr>
        <w:t>三十五</w:t>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請假、公假或休假人員，應填具假單，經核准後，</w:t>
      </w:r>
      <w:r w:rsidR="00EA64AB" w:rsidRPr="0078493C">
        <w:rPr>
          <w:rFonts w:ascii="標楷體" w:eastAsia="標楷體" w:hAnsi="標楷體" w:hint="eastAsia"/>
          <w:color w:val="000000"/>
          <w:sz w:val="32"/>
          <w:szCs w:val="32"/>
        </w:rPr>
        <w:lastRenderedPageBreak/>
        <w:t>使得離開任所。但有急病或緊急事故，得由其同事或家屬親友代辦或補辦請假手續。請娩假、流產假、陪產假、二日以上之病假及骨髓捐贈或器官捐贈假，應檢具合法醫療機構或醫師證明書。</w:t>
      </w:r>
      <w:r w:rsidR="00EA64AB" w:rsidRPr="0078493C">
        <w:rPr>
          <w:rFonts w:ascii="標楷體" w:eastAsia="標楷體" w:hAnsi="標楷體" w:hint="eastAsia"/>
          <w:color w:val="000000"/>
          <w:sz w:val="32"/>
          <w:szCs w:val="32"/>
        </w:rPr>
        <w:br/>
      </w:r>
      <w:r w:rsidR="0029511F">
        <w:rPr>
          <w:rFonts w:ascii="標楷體" w:eastAsia="標楷體" w:hAnsi="標楷體" w:hint="eastAsia"/>
          <w:color w:val="000000"/>
          <w:sz w:val="32"/>
          <w:szCs w:val="32"/>
          <w:lang w:eastAsia="zh-HK"/>
        </w:rPr>
        <w:t>三十六</w:t>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工友未辦請假或休假手續而擅離職守，或假期已滿，仍未銷假，或請假有虛偽情事者，均以曠職論。曠職以時計算，累積滿八小時以一日計；其與曠職期間連續之例假日應予扣除，並視為繼續曠職。</w:t>
      </w:r>
      <w:r w:rsidR="00EA64AB" w:rsidRPr="0078493C">
        <w:rPr>
          <w:rFonts w:ascii="標楷體" w:eastAsia="標楷體" w:hAnsi="標楷體" w:hint="eastAsia"/>
          <w:color w:val="000000"/>
          <w:sz w:val="32"/>
          <w:szCs w:val="32"/>
        </w:rPr>
        <w:br/>
      </w:r>
      <w:r w:rsidR="0029511F">
        <w:rPr>
          <w:rFonts w:ascii="標楷體" w:eastAsia="標楷體" w:hAnsi="標楷體" w:hint="eastAsia"/>
          <w:color w:val="000000"/>
          <w:sz w:val="32"/>
          <w:szCs w:val="32"/>
          <w:lang w:eastAsia="zh-HK"/>
        </w:rPr>
        <w:t>三十七</w:t>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工友具有下列服務年資且年資銜接，並檢具相關證明文件者，准予併計休假年資：</w:t>
      </w:r>
      <w:r w:rsidR="00EA64AB" w:rsidRPr="0078493C">
        <w:rPr>
          <w:rFonts w:ascii="標楷體" w:eastAsia="標楷體" w:hAnsi="標楷體" w:hint="eastAsia"/>
          <w:color w:val="000000"/>
          <w:sz w:val="32"/>
          <w:szCs w:val="32"/>
        </w:rPr>
        <w:br/>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一</w:t>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非因勞動基準法第十二條第一項各款規定終止勞動契約者，經機關相互同意轉僱或辭僱後再受僱。</w:t>
      </w:r>
      <w:r w:rsidR="00EA64AB" w:rsidRPr="0078493C">
        <w:rPr>
          <w:rFonts w:ascii="標楷體" w:eastAsia="標楷體" w:hAnsi="標楷體" w:hint="eastAsia"/>
          <w:color w:val="000000"/>
          <w:sz w:val="32"/>
          <w:szCs w:val="32"/>
        </w:rPr>
        <w:br/>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二</w:t>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曾任軍職人員退伍或替代役退役。</w:t>
      </w:r>
      <w:r w:rsidR="00EA64AB" w:rsidRPr="0078493C">
        <w:rPr>
          <w:rFonts w:ascii="標楷體" w:eastAsia="標楷體" w:hAnsi="標楷體" w:hint="eastAsia"/>
          <w:color w:val="000000"/>
          <w:sz w:val="32"/>
          <w:szCs w:val="32"/>
        </w:rPr>
        <w:br/>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三</w:t>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曾受僱為各機關（構）編制內職員、工級人員或駐衛警察。</w:t>
      </w:r>
      <w:r w:rsidR="00EA64AB" w:rsidRPr="0078493C">
        <w:rPr>
          <w:rFonts w:ascii="標楷體" w:eastAsia="標楷體" w:hAnsi="標楷體" w:hint="eastAsia"/>
          <w:color w:val="000000"/>
          <w:sz w:val="32"/>
          <w:szCs w:val="32"/>
        </w:rPr>
        <w:br/>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四</w:t>
      </w:r>
      <w:r w:rsidR="0029511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曾依據法令規定進用之按月支給工資臨時員工。</w:t>
      </w:r>
      <w:r w:rsidR="00EA64AB" w:rsidRPr="0078493C">
        <w:rPr>
          <w:rFonts w:ascii="標楷體" w:eastAsia="標楷體" w:hAnsi="標楷體" w:hint="eastAsia"/>
          <w:color w:val="000000"/>
          <w:sz w:val="32"/>
          <w:szCs w:val="32"/>
        </w:rPr>
        <w:br/>
        <w:t>前項各款人員於受僱時年資未銜接者，得按受僱當月至年終之在職月數比例，於次年一月起併計年資核給休假。</w:t>
      </w:r>
    </w:p>
    <w:p w14:paraId="31D06A27" w14:textId="77777777" w:rsidR="00656B7A" w:rsidRDefault="0029511F" w:rsidP="00AD0BF3">
      <w:pPr>
        <w:spacing w:line="0" w:lineRule="atLeast"/>
        <w:rPr>
          <w:rFonts w:ascii="標楷體" w:eastAsia="標楷體" w:hAnsi="標楷體"/>
          <w:color w:val="000000"/>
          <w:sz w:val="32"/>
          <w:szCs w:val="32"/>
        </w:rPr>
      </w:pPr>
      <w:r>
        <w:rPr>
          <w:rFonts w:ascii="標楷體" w:eastAsia="標楷體" w:hAnsi="標楷體" w:hint="eastAsia"/>
          <w:color w:val="000000"/>
          <w:sz w:val="32"/>
          <w:szCs w:val="32"/>
          <w:lang w:eastAsia="zh-HK"/>
        </w:rPr>
        <w:t>三十八</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工友</w:t>
      </w:r>
      <w:r w:rsidR="00A25C9B" w:rsidRPr="0078493C">
        <w:rPr>
          <w:rFonts w:ascii="標楷體" w:eastAsia="標楷體" w:hAnsi="標楷體" w:hint="eastAsia"/>
          <w:color w:val="000000"/>
          <w:sz w:val="32"/>
          <w:szCs w:val="32"/>
        </w:rPr>
        <w:t>、臨時員工</w:t>
      </w:r>
      <w:r w:rsidR="00EA64AB" w:rsidRPr="0078493C">
        <w:rPr>
          <w:rFonts w:ascii="標楷體" w:eastAsia="標楷體" w:hAnsi="標楷體" w:hint="eastAsia"/>
          <w:color w:val="000000"/>
          <w:sz w:val="32"/>
          <w:szCs w:val="32"/>
        </w:rPr>
        <w:t>工資應按行政院規定支給待遇，除法令另有規定外，均自報到之日起支，離職之日停支。</w:t>
      </w:r>
      <w:r w:rsidR="00EA64AB" w:rsidRPr="0078493C">
        <w:rPr>
          <w:rFonts w:ascii="標楷體" w:eastAsia="標楷體" w:hAnsi="標楷體" w:hint="eastAsia"/>
          <w:color w:val="000000"/>
          <w:sz w:val="32"/>
          <w:szCs w:val="32"/>
        </w:rPr>
        <w:br/>
      </w:r>
      <w:r w:rsidR="00656B7A">
        <w:rPr>
          <w:rFonts w:ascii="標楷體" w:eastAsia="標楷體" w:hAnsi="標楷體" w:hint="eastAsia"/>
          <w:color w:val="000000"/>
          <w:sz w:val="32"/>
          <w:szCs w:val="32"/>
          <w:lang w:eastAsia="zh-HK"/>
        </w:rPr>
        <w:t>三十九</w:t>
      </w:r>
      <w:r w:rsidR="00656B7A">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工友之工餉，分本餉、年功餉，依各機關學校工友工餉核支標準表規定核支。其係後備軍人轉業者，並依後備軍人轉任各機關學校工友提支餉級標準表規定，於原任軍階提支級數範圍內，按年核計加級至本餉最高級；如尚有積餘年資，且其年終考核考列乙等以上，則按年核計加級至年功餉最高級。</w:t>
      </w:r>
      <w:r w:rsidR="00EA64AB" w:rsidRPr="0078493C">
        <w:rPr>
          <w:rFonts w:ascii="標楷體" w:eastAsia="標楷體" w:hAnsi="標楷體" w:hint="eastAsia"/>
          <w:color w:val="000000"/>
          <w:sz w:val="32"/>
          <w:szCs w:val="32"/>
        </w:rPr>
        <w:br/>
      </w:r>
      <w:r w:rsidR="00656B7A">
        <w:rPr>
          <w:rFonts w:ascii="標楷體" w:eastAsia="標楷體" w:hAnsi="標楷體" w:hint="eastAsia"/>
          <w:color w:val="000000"/>
          <w:sz w:val="32"/>
          <w:szCs w:val="32"/>
          <w:lang w:eastAsia="zh-HK"/>
        </w:rPr>
        <w:t>四十</w:t>
      </w:r>
      <w:r w:rsidR="00656B7A">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現職技術工友，因業務需要，經改僱為普通工友者，應維持其原支技術工友工餉及專業加給，其年終考核結果仍得在原支技術工友餉級內晉支至年功餉最高級。但原技術工友缺額，不得再行遞補。</w:t>
      </w:r>
      <w:r w:rsidR="00EA64AB" w:rsidRPr="0078493C">
        <w:rPr>
          <w:rFonts w:ascii="標楷體" w:eastAsia="標楷體" w:hAnsi="標楷體" w:hint="eastAsia"/>
          <w:color w:val="000000"/>
          <w:sz w:val="32"/>
          <w:szCs w:val="32"/>
        </w:rPr>
        <w:br/>
        <w:t>編制內工級人員，因機關（構）改制、裁撤簡併或組織精簡，經安置轉僱為各機關工友者，得依其學歷起支工友餉級，再以其年終考核考列乙等以上之服務年資，按年核計加級至年</w:t>
      </w:r>
      <w:r w:rsidR="00EA64AB" w:rsidRPr="0078493C">
        <w:rPr>
          <w:rFonts w:ascii="標楷體" w:eastAsia="標楷體" w:hAnsi="標楷體" w:hint="eastAsia"/>
          <w:color w:val="000000"/>
          <w:sz w:val="32"/>
          <w:szCs w:val="32"/>
        </w:rPr>
        <w:lastRenderedPageBreak/>
        <w:t>功餉最高級。</w:t>
      </w:r>
      <w:r w:rsidR="00EA64AB" w:rsidRPr="0078493C">
        <w:rPr>
          <w:rFonts w:ascii="標楷體" w:eastAsia="標楷體" w:hAnsi="標楷體" w:hint="eastAsia"/>
          <w:color w:val="000000"/>
          <w:sz w:val="32"/>
          <w:szCs w:val="32"/>
        </w:rPr>
        <w:br/>
      </w:r>
      <w:r w:rsidR="00656B7A">
        <w:rPr>
          <w:rFonts w:ascii="標楷體" w:eastAsia="標楷體" w:hAnsi="標楷體" w:hint="eastAsia"/>
          <w:color w:val="000000"/>
          <w:sz w:val="32"/>
          <w:szCs w:val="32"/>
          <w:lang w:eastAsia="zh-HK"/>
        </w:rPr>
        <w:t>四十一</w:t>
      </w:r>
      <w:r w:rsidR="00656B7A">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工友工資配合本</w:t>
      </w:r>
      <w:r w:rsidR="00A25C9B" w:rsidRPr="0078493C">
        <w:rPr>
          <w:rFonts w:ascii="標楷體" w:eastAsia="標楷體" w:hAnsi="標楷體" w:hint="eastAsia"/>
          <w:color w:val="000000"/>
          <w:sz w:val="32"/>
          <w:szCs w:val="32"/>
        </w:rPr>
        <w:t>會</w:t>
      </w:r>
      <w:r w:rsidR="00EA64AB" w:rsidRPr="0078493C">
        <w:rPr>
          <w:rFonts w:ascii="標楷體" w:eastAsia="標楷體" w:hAnsi="標楷體" w:hint="eastAsia"/>
          <w:color w:val="000000"/>
          <w:sz w:val="32"/>
          <w:szCs w:val="32"/>
        </w:rPr>
        <w:t>職員發給之時間辦理。</w:t>
      </w:r>
      <w:r w:rsidR="00EA64AB" w:rsidRPr="0078493C">
        <w:rPr>
          <w:rFonts w:ascii="標楷體" w:eastAsia="標楷體" w:hAnsi="標楷體" w:hint="eastAsia"/>
          <w:color w:val="000000"/>
          <w:sz w:val="32"/>
          <w:szCs w:val="32"/>
        </w:rPr>
        <w:br/>
      </w:r>
      <w:r w:rsidR="00656B7A">
        <w:rPr>
          <w:rFonts w:ascii="標楷體" w:eastAsia="標楷體" w:hAnsi="標楷體" w:hint="eastAsia"/>
          <w:color w:val="000000"/>
          <w:sz w:val="32"/>
          <w:szCs w:val="32"/>
          <w:lang w:eastAsia="zh-HK"/>
        </w:rPr>
        <w:t>四十二、</w:t>
      </w:r>
      <w:r w:rsidR="00EA64AB" w:rsidRPr="0078493C">
        <w:rPr>
          <w:rFonts w:ascii="標楷體" w:eastAsia="標楷體" w:hAnsi="標楷體" w:hint="eastAsia"/>
          <w:color w:val="000000"/>
          <w:sz w:val="32"/>
          <w:szCs w:val="32"/>
        </w:rPr>
        <w:t>工友在本機關服務至年終滿一年者，予以年終考核；服務未滿一年，但已達六個月者，另予考核，工友具有下列情形之一者，准予併計年資辦理年終考核或另予考核：</w:t>
      </w:r>
      <w:r w:rsidR="00EA64AB" w:rsidRPr="0078493C">
        <w:rPr>
          <w:rFonts w:ascii="標楷體" w:eastAsia="標楷體" w:hAnsi="標楷體" w:hint="eastAsia"/>
          <w:color w:val="000000"/>
          <w:sz w:val="32"/>
          <w:szCs w:val="32"/>
        </w:rPr>
        <w:br/>
      </w:r>
      <w:r w:rsidR="00656B7A">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一</w:t>
      </w:r>
      <w:r w:rsidR="00656B7A">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經機關相互同意轉僱，年資銜接，具有證明文件者。</w:t>
      </w:r>
      <w:r w:rsidR="00EA64AB" w:rsidRPr="0078493C">
        <w:rPr>
          <w:rFonts w:ascii="標楷體" w:eastAsia="標楷體" w:hAnsi="標楷體" w:hint="eastAsia"/>
          <w:color w:val="000000"/>
          <w:sz w:val="32"/>
          <w:szCs w:val="32"/>
        </w:rPr>
        <w:br/>
      </w:r>
      <w:r w:rsidR="00656B7A">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二</w:t>
      </w:r>
      <w:r w:rsidR="00656B7A">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因機關裁併隨同移轉繼續僱用之年資。</w:t>
      </w:r>
      <w:r w:rsidR="00EA64AB" w:rsidRPr="0078493C">
        <w:rPr>
          <w:rFonts w:ascii="標楷體" w:eastAsia="標楷體" w:hAnsi="標楷體" w:hint="eastAsia"/>
          <w:color w:val="000000"/>
          <w:sz w:val="32"/>
          <w:szCs w:val="32"/>
        </w:rPr>
        <w:br/>
      </w:r>
      <w:r w:rsidR="00656B7A">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三</w:t>
      </w:r>
      <w:r w:rsidR="00656B7A">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在同年度內，由普通工友改僱為技術工友者。</w:t>
      </w:r>
      <w:r w:rsidR="00EA64AB" w:rsidRPr="0078493C">
        <w:rPr>
          <w:rFonts w:ascii="標楷體" w:eastAsia="標楷體" w:hAnsi="標楷體" w:hint="eastAsia"/>
          <w:color w:val="000000"/>
          <w:sz w:val="32"/>
          <w:szCs w:val="32"/>
        </w:rPr>
        <w:br/>
      </w:r>
      <w:r w:rsidR="00656B7A">
        <w:rPr>
          <w:rFonts w:ascii="標楷體" w:eastAsia="標楷體" w:hAnsi="標楷體" w:hint="eastAsia"/>
          <w:color w:val="000000"/>
          <w:sz w:val="32"/>
          <w:szCs w:val="32"/>
          <w:lang w:eastAsia="zh-HK"/>
        </w:rPr>
        <w:t>四十三</w:t>
      </w:r>
      <w:r w:rsidR="00656B7A">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年終考核一百分為滿分，分甲、乙、丙三等，其各等分數如下： </w:t>
      </w:r>
      <w:r w:rsidR="00EA64AB" w:rsidRPr="0078493C">
        <w:rPr>
          <w:rFonts w:ascii="標楷體" w:eastAsia="標楷體" w:hAnsi="標楷體" w:hint="eastAsia"/>
          <w:color w:val="000000"/>
          <w:sz w:val="32"/>
          <w:szCs w:val="32"/>
        </w:rPr>
        <w:br/>
      </w:r>
      <w:r w:rsidR="00656B7A">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一</w:t>
      </w:r>
      <w:r w:rsidR="00656B7A">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甲等：八十分以上。</w:t>
      </w:r>
      <w:r w:rsidR="00EA64AB" w:rsidRPr="0078493C">
        <w:rPr>
          <w:rFonts w:ascii="標楷體" w:eastAsia="標楷體" w:hAnsi="標楷體" w:hint="eastAsia"/>
          <w:color w:val="000000"/>
          <w:sz w:val="32"/>
          <w:szCs w:val="32"/>
        </w:rPr>
        <w:br/>
      </w:r>
      <w:r w:rsidR="00656B7A">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二</w:t>
      </w:r>
      <w:r w:rsidR="00656B7A">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乙等：七十分以上，未滿八十分。</w:t>
      </w:r>
      <w:r w:rsidR="00EA64AB" w:rsidRPr="0078493C">
        <w:rPr>
          <w:rFonts w:ascii="標楷體" w:eastAsia="標楷體" w:hAnsi="標楷體" w:hint="eastAsia"/>
          <w:color w:val="000000"/>
          <w:sz w:val="32"/>
          <w:szCs w:val="32"/>
        </w:rPr>
        <w:br/>
      </w:r>
      <w:r w:rsidR="00656B7A">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三</w:t>
      </w:r>
      <w:r w:rsidR="00656B7A">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丙等：未滿七十分。</w:t>
      </w:r>
      <w:r w:rsidR="00EA64AB" w:rsidRPr="0078493C">
        <w:rPr>
          <w:rFonts w:ascii="標楷體" w:eastAsia="標楷體" w:hAnsi="標楷體" w:hint="eastAsia"/>
          <w:color w:val="000000"/>
          <w:sz w:val="32"/>
          <w:szCs w:val="32"/>
        </w:rPr>
        <w:br/>
      </w:r>
      <w:r w:rsidR="00656B7A">
        <w:rPr>
          <w:rFonts w:ascii="標楷體" w:eastAsia="標楷體" w:hAnsi="標楷體" w:hint="eastAsia"/>
          <w:color w:val="000000"/>
          <w:sz w:val="32"/>
          <w:szCs w:val="32"/>
          <w:lang w:eastAsia="zh-HK"/>
        </w:rPr>
        <w:t>四十四</w:t>
      </w:r>
      <w:r w:rsidR="00656B7A">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年終考核獎懲，依下列規定： </w:t>
      </w:r>
      <w:r w:rsidR="00EA64AB" w:rsidRPr="0078493C">
        <w:rPr>
          <w:rFonts w:ascii="標楷體" w:eastAsia="標楷體" w:hAnsi="標楷體" w:hint="eastAsia"/>
          <w:color w:val="000000"/>
          <w:sz w:val="32"/>
          <w:szCs w:val="32"/>
        </w:rPr>
        <w:br/>
      </w:r>
      <w:r w:rsidR="00656B7A">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一</w:t>
      </w:r>
      <w:r w:rsidR="00656B7A">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甲等：晉本餉一級，並給與一個月餉給總額之一次獎金；已支本餉最高級者，晉年功餉一級，並給與一個月餉給總額之一次獎金；已支年功餉最高級者；給與二個月餉給總額之一次獎金。</w:t>
      </w:r>
      <w:r w:rsidR="00EA64AB" w:rsidRPr="0078493C">
        <w:rPr>
          <w:rFonts w:ascii="標楷體" w:eastAsia="標楷體" w:hAnsi="標楷體" w:hint="eastAsia"/>
          <w:color w:val="000000"/>
          <w:sz w:val="32"/>
          <w:szCs w:val="32"/>
        </w:rPr>
        <w:br/>
      </w:r>
      <w:r w:rsidR="00656B7A">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二</w:t>
      </w:r>
      <w:r w:rsidR="00656B7A">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乙等：晉本餉一級，並給與半個月餉給總額之一次獎金；已支本餉最高級者或年功餉級者，晉年功餉一級，並給與半個月餉給總額之一次獎金；已支年功餉最高級者，給與一個半月餉給總額之一次獎金。</w:t>
      </w:r>
      <w:r w:rsidR="00EA64AB" w:rsidRPr="0078493C">
        <w:rPr>
          <w:rFonts w:ascii="標楷體" w:eastAsia="標楷體" w:hAnsi="標楷體" w:hint="eastAsia"/>
          <w:color w:val="000000"/>
          <w:sz w:val="32"/>
          <w:szCs w:val="32"/>
        </w:rPr>
        <w:br/>
      </w:r>
      <w:r w:rsidR="00656B7A">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三</w:t>
      </w:r>
      <w:r w:rsidR="00656B7A">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丙等：留支原工餉。</w:t>
      </w:r>
      <w:r w:rsidR="00EA64AB" w:rsidRPr="0078493C">
        <w:rPr>
          <w:rFonts w:ascii="標楷體" w:eastAsia="標楷體" w:hAnsi="標楷體" w:hint="eastAsia"/>
          <w:color w:val="000000"/>
          <w:sz w:val="32"/>
          <w:szCs w:val="32"/>
        </w:rPr>
        <w:br/>
        <w:t>另予考核之獎懲，列甲等者，給與一個月餉給總額之一次獎金；列乙等者，給與半個月餉給總額之一次獎金；列丙等者，不予獎勵。</w:t>
      </w:r>
      <w:r w:rsidR="00EA64AB" w:rsidRPr="0078493C">
        <w:rPr>
          <w:rFonts w:ascii="標楷體" w:eastAsia="標楷體" w:hAnsi="標楷體" w:hint="eastAsia"/>
          <w:color w:val="000000"/>
          <w:sz w:val="32"/>
          <w:szCs w:val="32"/>
        </w:rPr>
        <w:br/>
        <w:t>本條所稱餉給總額，包括工餉、職務加給、技術或專業加給及地域加給。</w:t>
      </w:r>
      <w:r w:rsidR="00EA64AB" w:rsidRPr="0078493C">
        <w:rPr>
          <w:rFonts w:ascii="標楷體" w:eastAsia="標楷體" w:hAnsi="標楷體" w:hint="eastAsia"/>
          <w:color w:val="000000"/>
          <w:sz w:val="32"/>
          <w:szCs w:val="32"/>
        </w:rPr>
        <w:br/>
      </w:r>
      <w:r w:rsidR="00656B7A">
        <w:rPr>
          <w:rFonts w:ascii="標楷體" w:eastAsia="標楷體" w:hAnsi="標楷體" w:hint="eastAsia"/>
          <w:color w:val="000000"/>
          <w:sz w:val="32"/>
          <w:szCs w:val="32"/>
          <w:lang w:eastAsia="zh-HK"/>
        </w:rPr>
        <w:t>四十五</w:t>
      </w:r>
      <w:r w:rsidR="00656B7A">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工友年終考核或另予考核均以平時考核為依據，年度內請事、病假日數超過規定假期者，年終考核不得考列乙等以上。</w:t>
      </w:r>
      <w:r w:rsidR="00EA64AB" w:rsidRPr="0078493C">
        <w:rPr>
          <w:rFonts w:ascii="標楷體" w:eastAsia="標楷體" w:hAnsi="標楷體" w:hint="eastAsia"/>
          <w:color w:val="000000"/>
          <w:sz w:val="32"/>
          <w:szCs w:val="32"/>
        </w:rPr>
        <w:br/>
      </w:r>
      <w:r w:rsidR="00656B7A">
        <w:rPr>
          <w:rFonts w:ascii="標楷體" w:eastAsia="標楷體" w:hAnsi="標楷體" w:hint="eastAsia"/>
          <w:color w:val="000000"/>
          <w:sz w:val="32"/>
          <w:szCs w:val="32"/>
          <w:lang w:eastAsia="zh-HK"/>
        </w:rPr>
        <w:t>四十六</w:t>
      </w:r>
      <w:r w:rsidR="00656B7A">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工友之獎懲標準比照雲林縣政府工友平時獎懲基準及其相關規定辦理。</w:t>
      </w:r>
    </w:p>
    <w:p w14:paraId="23852699" w14:textId="77777777" w:rsidR="0009038F" w:rsidRDefault="00656B7A" w:rsidP="00AD0BF3">
      <w:pPr>
        <w:spacing w:line="0" w:lineRule="atLeast"/>
        <w:rPr>
          <w:rFonts w:ascii="標楷體" w:eastAsia="標楷體" w:hAnsi="標楷體"/>
          <w:color w:val="000000"/>
          <w:sz w:val="32"/>
          <w:szCs w:val="32"/>
        </w:rPr>
      </w:pPr>
      <w:r>
        <w:rPr>
          <w:rFonts w:ascii="標楷體" w:eastAsia="標楷體" w:hAnsi="標楷體" w:hint="eastAsia"/>
          <w:color w:val="000000"/>
          <w:sz w:val="32"/>
          <w:szCs w:val="32"/>
          <w:lang w:eastAsia="zh-HK"/>
        </w:rPr>
        <w:lastRenderedPageBreak/>
        <w:t>四十七</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非有下列情形之一者，本</w:t>
      </w:r>
      <w:r w:rsidR="00333868" w:rsidRPr="0078493C">
        <w:rPr>
          <w:rFonts w:ascii="標楷體" w:eastAsia="標楷體" w:hAnsi="標楷體" w:hint="eastAsia"/>
          <w:color w:val="000000"/>
          <w:sz w:val="32"/>
          <w:szCs w:val="32"/>
        </w:rPr>
        <w:t>會</w:t>
      </w:r>
      <w:r w:rsidR="00EA64AB" w:rsidRPr="0078493C">
        <w:rPr>
          <w:rFonts w:ascii="標楷體" w:eastAsia="標楷體" w:hAnsi="標楷體" w:hint="eastAsia"/>
          <w:color w:val="000000"/>
          <w:sz w:val="32"/>
          <w:szCs w:val="32"/>
        </w:rPr>
        <w:t>不得預告工友</w:t>
      </w:r>
      <w:r w:rsidR="00333868" w:rsidRPr="0078493C">
        <w:rPr>
          <w:rFonts w:ascii="標楷體" w:eastAsia="標楷體" w:hAnsi="標楷體" w:hint="eastAsia"/>
          <w:color w:val="000000"/>
          <w:sz w:val="32"/>
          <w:szCs w:val="32"/>
        </w:rPr>
        <w:t>、臨時員工</w:t>
      </w:r>
      <w:r w:rsidR="00EA64AB" w:rsidRPr="0078493C">
        <w:rPr>
          <w:rFonts w:ascii="標楷體" w:eastAsia="標楷體" w:hAnsi="標楷體" w:hint="eastAsia"/>
          <w:color w:val="000000"/>
          <w:sz w:val="32"/>
          <w:szCs w:val="32"/>
        </w:rPr>
        <w:t>終止勞動契約： </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一</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因精簡、編併或機關裁撤時。</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二</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業務緊縮。</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三</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不可抗力暫停工作在一個月以上時。</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四</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業務性質變更，有減少工友之必要，又無適當工作可供安置時。</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五</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對於所擔任之工作確不能勝任。依前條規定終止勞動契約之預告期間依下列規定： </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rPr>
        <w:t>1</w:t>
      </w:r>
      <w:r w:rsidR="00EA64AB" w:rsidRPr="0078493C">
        <w:rPr>
          <w:rFonts w:ascii="標楷體" w:eastAsia="標楷體" w:hAnsi="標楷體" w:hint="eastAsia"/>
          <w:color w:val="000000"/>
          <w:sz w:val="32"/>
          <w:szCs w:val="32"/>
        </w:rPr>
        <w:t>、繼續工作三個月以上一年未滿者，於十日前預告之。</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rPr>
        <w:t>2</w:t>
      </w:r>
      <w:r w:rsidR="00EA64AB" w:rsidRPr="0078493C">
        <w:rPr>
          <w:rFonts w:ascii="標楷體" w:eastAsia="標楷體" w:hAnsi="標楷體" w:hint="eastAsia"/>
          <w:color w:val="000000"/>
          <w:sz w:val="32"/>
          <w:szCs w:val="32"/>
        </w:rPr>
        <w:t>、繼續工作一年以上三年未滿者，於二十日前預告之。</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rPr>
        <w:t>3</w:t>
      </w:r>
      <w:r w:rsidR="00EA64AB" w:rsidRPr="0078493C">
        <w:rPr>
          <w:rFonts w:ascii="標楷體" w:eastAsia="標楷體" w:hAnsi="標楷體" w:hint="eastAsia"/>
          <w:color w:val="000000"/>
          <w:sz w:val="32"/>
          <w:szCs w:val="32"/>
        </w:rPr>
        <w:t>、繼續工作三年以上者，於三十日前預告之。</w:t>
      </w:r>
      <w:r w:rsidR="00EA64AB" w:rsidRPr="0078493C">
        <w:rPr>
          <w:rFonts w:ascii="標楷體" w:eastAsia="標楷體" w:hAnsi="標楷體" w:hint="eastAsia"/>
          <w:color w:val="000000"/>
          <w:sz w:val="32"/>
          <w:szCs w:val="32"/>
        </w:rPr>
        <w:br/>
        <w:t>工友</w:t>
      </w:r>
      <w:r w:rsidR="00333868" w:rsidRPr="0078493C">
        <w:rPr>
          <w:rFonts w:ascii="標楷體" w:eastAsia="標楷體" w:hAnsi="標楷體" w:hint="eastAsia"/>
          <w:color w:val="000000"/>
          <w:sz w:val="32"/>
          <w:szCs w:val="32"/>
        </w:rPr>
        <w:t>、臨時員工</w:t>
      </w:r>
      <w:r w:rsidR="00EA64AB" w:rsidRPr="0078493C">
        <w:rPr>
          <w:rFonts w:ascii="標楷體" w:eastAsia="標楷體" w:hAnsi="標楷體" w:hint="eastAsia"/>
          <w:color w:val="000000"/>
          <w:sz w:val="32"/>
          <w:szCs w:val="32"/>
        </w:rPr>
        <w:t>於接到前項預告後，為另謀工作得於工作時間請假外出。其請假時數，每星期不得超過二日之工作時間，請假期間之工資照給。</w:t>
      </w:r>
      <w:r w:rsidR="00EA64AB" w:rsidRPr="0078493C">
        <w:rPr>
          <w:rFonts w:ascii="標楷體" w:eastAsia="標楷體" w:hAnsi="標楷體" w:hint="eastAsia"/>
          <w:color w:val="000000"/>
          <w:sz w:val="32"/>
          <w:szCs w:val="32"/>
        </w:rPr>
        <w:br/>
        <w:t>未依</w:t>
      </w:r>
      <w:r>
        <w:rPr>
          <w:rFonts w:ascii="標楷體" w:eastAsia="標楷體" w:hAnsi="標楷體" w:hint="eastAsia"/>
          <w:color w:val="000000"/>
          <w:sz w:val="32"/>
          <w:szCs w:val="32"/>
          <w:lang w:eastAsia="zh-HK"/>
        </w:rPr>
        <w:t>前條</w:t>
      </w:r>
      <w:r w:rsidR="00EA64AB" w:rsidRPr="0078493C">
        <w:rPr>
          <w:rFonts w:ascii="標楷體" w:eastAsia="標楷體" w:hAnsi="標楷體" w:hint="eastAsia"/>
          <w:color w:val="000000"/>
          <w:sz w:val="32"/>
          <w:szCs w:val="32"/>
        </w:rPr>
        <w:t>規定期間預告而終止勞動契約者，應給付預告期間之工資。</w:t>
      </w:r>
      <w:r w:rsidR="00EA64AB" w:rsidRPr="0078493C">
        <w:rPr>
          <w:rFonts w:ascii="標楷體" w:eastAsia="標楷體" w:hAnsi="標楷體" w:hint="eastAsia"/>
          <w:color w:val="000000"/>
          <w:sz w:val="32"/>
          <w:szCs w:val="32"/>
        </w:rPr>
        <w:br/>
      </w:r>
      <w:r w:rsidR="0009038F">
        <w:rPr>
          <w:rFonts w:ascii="標楷體" w:eastAsia="標楷體" w:hAnsi="標楷體" w:hint="eastAsia"/>
          <w:color w:val="000000"/>
          <w:sz w:val="32"/>
          <w:szCs w:val="32"/>
        </w:rPr>
        <w:t>凡</w:t>
      </w:r>
      <w:r w:rsidR="0009038F">
        <w:rPr>
          <w:rFonts w:ascii="標楷體" w:eastAsia="標楷體" w:hAnsi="標楷體" w:hint="eastAsia"/>
          <w:color w:val="000000"/>
          <w:sz w:val="32"/>
          <w:szCs w:val="32"/>
          <w:lang w:eastAsia="zh-HK"/>
        </w:rPr>
        <w:t>依</w:t>
      </w:r>
      <w:r w:rsidR="00497340">
        <w:rPr>
          <w:rFonts w:ascii="標楷體" w:eastAsia="標楷體" w:hAnsi="標楷體" w:hint="eastAsia"/>
          <w:color w:val="000000"/>
          <w:sz w:val="32"/>
          <w:szCs w:val="32"/>
          <w:lang w:eastAsia="zh-HK"/>
        </w:rPr>
        <w:t>前</w:t>
      </w:r>
      <w:r>
        <w:rPr>
          <w:rFonts w:ascii="標楷體" w:eastAsia="標楷體" w:hAnsi="標楷體" w:hint="eastAsia"/>
          <w:color w:val="000000"/>
          <w:sz w:val="32"/>
          <w:szCs w:val="32"/>
          <w:lang w:eastAsia="zh-HK"/>
        </w:rPr>
        <w:t>條</w:t>
      </w:r>
      <w:r w:rsidR="00EA64AB" w:rsidRPr="0078493C">
        <w:rPr>
          <w:rFonts w:ascii="標楷體" w:eastAsia="標楷體" w:hAnsi="標楷體" w:hint="eastAsia"/>
          <w:color w:val="000000"/>
          <w:sz w:val="32"/>
          <w:szCs w:val="32"/>
        </w:rPr>
        <w:t>規定終止勞動契約者，</w:t>
      </w:r>
      <w:r w:rsidR="0009038F" w:rsidRPr="0078493C">
        <w:rPr>
          <w:rFonts w:ascii="標楷體" w:eastAsia="標楷體" w:hAnsi="標楷體" w:hint="eastAsia"/>
          <w:color w:val="000000"/>
          <w:sz w:val="32"/>
          <w:szCs w:val="32"/>
        </w:rPr>
        <w:t>並依下列規定計算</w:t>
      </w:r>
      <w:r w:rsidR="0009038F">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發給資遣費</w:t>
      </w:r>
      <w:r w:rsidR="0009038F">
        <w:rPr>
          <w:rFonts w:ascii="標楷體" w:eastAsia="標楷體" w:hAnsi="標楷體" w:hint="eastAsia"/>
          <w:color w:val="000000"/>
          <w:sz w:val="32"/>
          <w:szCs w:val="32"/>
        </w:rPr>
        <w:t>：</w:t>
      </w:r>
    </w:p>
    <w:p w14:paraId="4626798C" w14:textId="22E93B1E" w:rsidR="00497340" w:rsidRDefault="00EA64AB" w:rsidP="00AD0BF3">
      <w:pPr>
        <w:spacing w:line="0" w:lineRule="atLeast"/>
        <w:rPr>
          <w:rFonts w:ascii="標楷體" w:eastAsia="標楷體" w:hAnsi="標楷體"/>
          <w:color w:val="000000"/>
          <w:sz w:val="32"/>
          <w:szCs w:val="32"/>
          <w:lang w:eastAsia="zh-HK"/>
        </w:rPr>
      </w:pPr>
      <w:r w:rsidRPr="0078493C">
        <w:rPr>
          <w:rFonts w:ascii="標楷體" w:eastAsia="標楷體" w:hAnsi="標楷體" w:hint="eastAsia"/>
          <w:color w:val="000000"/>
          <w:sz w:val="32"/>
          <w:szCs w:val="32"/>
        </w:rPr>
        <w:t>一、適用勞動基準法後之工作年資，其資遣給與標準如下：</w:t>
      </w:r>
      <w:r w:rsidRPr="0078493C">
        <w:rPr>
          <w:rFonts w:ascii="標楷體" w:eastAsia="標楷體" w:hAnsi="標楷體" w:hint="eastAsia"/>
          <w:color w:val="000000"/>
          <w:sz w:val="32"/>
          <w:szCs w:val="32"/>
        </w:rPr>
        <w:br/>
        <w:t>（一）繼續工作滿一年者，發給相當一個月平均工資之資遣費。</w:t>
      </w:r>
      <w:r w:rsidRPr="0078493C">
        <w:rPr>
          <w:rFonts w:ascii="標楷體" w:eastAsia="標楷體" w:hAnsi="標楷體" w:hint="eastAsia"/>
          <w:color w:val="000000"/>
          <w:sz w:val="32"/>
          <w:szCs w:val="32"/>
        </w:rPr>
        <w:br/>
        <w:t>（二）依前款計算之剩餘月數，或工作未滿一年者，以比例計給之。未滿一個月者以一個月計。</w:t>
      </w:r>
      <w:r w:rsidRPr="0078493C">
        <w:rPr>
          <w:rFonts w:ascii="標楷體" w:eastAsia="標楷體" w:hAnsi="標楷體" w:hint="eastAsia"/>
          <w:color w:val="000000"/>
          <w:sz w:val="32"/>
          <w:szCs w:val="32"/>
        </w:rPr>
        <w:br/>
        <w:t>二、適用勞動基準法前之工作年資，其資遣給與標準均以最後在工時之月工餉及本人實物代金為基數，每服務半年給予一個基數，滿十五年後另行一次加發一個基數，未滿半年者，以半年計。</w:t>
      </w:r>
      <w:r w:rsidRPr="0078493C">
        <w:rPr>
          <w:rFonts w:ascii="標楷體" w:eastAsia="標楷體" w:hAnsi="標楷體" w:hint="eastAsia"/>
          <w:color w:val="000000"/>
          <w:sz w:val="32"/>
          <w:szCs w:val="32"/>
        </w:rPr>
        <w:br/>
        <w:t>三、自九十四年七月一日起，因『勞工退休金條例』實施，資遣費發給標</w:t>
      </w:r>
      <w:r w:rsidRPr="0078493C">
        <w:rPr>
          <w:rFonts w:ascii="標楷體" w:eastAsia="標楷體" w:hAnsi="標楷體" w:hint="eastAsia"/>
          <w:color w:val="000000"/>
          <w:sz w:val="32"/>
          <w:szCs w:val="32"/>
        </w:rPr>
        <w:br/>
        <w:t>準如下：</w:t>
      </w:r>
      <w:r w:rsidRPr="0078493C">
        <w:rPr>
          <w:rFonts w:ascii="標楷體" w:eastAsia="標楷體" w:hAnsi="標楷體" w:hint="eastAsia"/>
          <w:color w:val="000000"/>
          <w:sz w:val="32"/>
          <w:szCs w:val="32"/>
        </w:rPr>
        <w:br/>
        <w:t>（一）選擇繼續適用『勞動基準法』退休金規定之勞工，其資遣費依本條規定發給。</w:t>
      </w:r>
      <w:r w:rsidRPr="0078493C">
        <w:rPr>
          <w:rFonts w:ascii="標楷體" w:eastAsia="標楷體" w:hAnsi="標楷體" w:hint="eastAsia"/>
          <w:color w:val="000000"/>
          <w:sz w:val="32"/>
          <w:szCs w:val="32"/>
        </w:rPr>
        <w:br/>
      </w:r>
      <w:r w:rsidRPr="0078493C">
        <w:rPr>
          <w:rFonts w:ascii="標楷體" w:eastAsia="標楷體" w:hAnsi="標楷體" w:hint="eastAsia"/>
          <w:color w:val="000000"/>
          <w:sz w:val="32"/>
          <w:szCs w:val="32"/>
        </w:rPr>
        <w:lastRenderedPageBreak/>
        <w:t>（二）選擇適用『勞工退休金條例』後之工作年資，於勞動契約依勞動基準法第十一條、第十三條但書、第十四條、第二十條或職業災害勞工保護法第二十三條、第二十四條規定終止時，其資遣費由按其工作年資，每滿一年發給二分之一個月之平均工資，未滿一年者，以比例計給；最高以發給六個月平均工資為限，不適用本條第一項第一款之規定。</w:t>
      </w:r>
      <w:r w:rsidRPr="0078493C">
        <w:rPr>
          <w:rFonts w:ascii="標楷體" w:eastAsia="標楷體" w:hAnsi="標楷體" w:hint="eastAsia"/>
          <w:color w:val="000000"/>
          <w:sz w:val="32"/>
          <w:szCs w:val="32"/>
        </w:rPr>
        <w:br/>
        <w:t>工友有下列情形之一者，本府得不經預告終止勞動契約： </w:t>
      </w:r>
      <w:r w:rsidRPr="0078493C">
        <w:rPr>
          <w:rFonts w:ascii="標楷體" w:eastAsia="標楷體" w:hAnsi="標楷體" w:hint="eastAsia"/>
          <w:color w:val="000000"/>
          <w:sz w:val="32"/>
          <w:szCs w:val="32"/>
        </w:rPr>
        <w:br/>
        <w:t>一、於訂立勞動契約時為虛偽意思表示，使本府誤信而有受損害之虞者。</w:t>
      </w:r>
      <w:r w:rsidRPr="0078493C">
        <w:rPr>
          <w:rFonts w:ascii="標楷體" w:eastAsia="標楷體" w:hAnsi="標楷體" w:hint="eastAsia"/>
          <w:color w:val="000000"/>
          <w:sz w:val="32"/>
          <w:szCs w:val="32"/>
        </w:rPr>
        <w:br/>
        <w:t>二、對於本</w:t>
      </w:r>
      <w:r w:rsidR="00C170A6">
        <w:rPr>
          <w:rFonts w:ascii="標楷體" w:eastAsia="標楷體" w:hAnsi="標楷體" w:hint="eastAsia"/>
          <w:color w:val="000000"/>
          <w:sz w:val="32"/>
          <w:szCs w:val="32"/>
          <w:lang w:eastAsia="zh-HK"/>
        </w:rPr>
        <w:t>會</w:t>
      </w:r>
      <w:r w:rsidRPr="0078493C">
        <w:rPr>
          <w:rFonts w:ascii="標楷體" w:eastAsia="標楷體" w:hAnsi="標楷體" w:hint="eastAsia"/>
          <w:color w:val="000000"/>
          <w:sz w:val="32"/>
          <w:szCs w:val="32"/>
        </w:rPr>
        <w:t>主管人員或其家屬、主管代理人或其他共同工作之人員及其家屬，實施暴力或有重大侮辱之行為者。</w:t>
      </w:r>
      <w:r w:rsidRPr="0078493C">
        <w:rPr>
          <w:rFonts w:ascii="標楷體" w:eastAsia="標楷體" w:hAnsi="標楷體" w:hint="eastAsia"/>
          <w:color w:val="000000"/>
          <w:sz w:val="32"/>
          <w:szCs w:val="32"/>
        </w:rPr>
        <w:br/>
        <w:t>三、受有期徒刑以上刑之宣告確定，而未諭告緩刑或未准易科罰金者。</w:t>
      </w:r>
      <w:r w:rsidRPr="0078493C">
        <w:rPr>
          <w:rFonts w:ascii="標楷體" w:eastAsia="標楷體" w:hAnsi="標楷體" w:hint="eastAsia"/>
          <w:color w:val="000000"/>
          <w:sz w:val="32"/>
          <w:szCs w:val="32"/>
        </w:rPr>
        <w:br/>
        <w:t>四、違反勞動契約或本規則情節重大。</w:t>
      </w:r>
      <w:r w:rsidRPr="0078493C">
        <w:rPr>
          <w:rFonts w:ascii="標楷體" w:eastAsia="標楷體" w:hAnsi="標楷體" w:hint="eastAsia"/>
          <w:color w:val="000000"/>
          <w:sz w:val="32"/>
          <w:szCs w:val="32"/>
        </w:rPr>
        <w:br/>
        <w:t>以下視為違反勞動契約或工作規則情節重大者：</w:t>
      </w:r>
      <w:r w:rsidRPr="0078493C">
        <w:rPr>
          <w:rFonts w:ascii="標楷體" w:eastAsia="標楷體" w:hAnsi="標楷體" w:hint="eastAsia"/>
          <w:color w:val="000000"/>
          <w:sz w:val="32"/>
          <w:szCs w:val="32"/>
        </w:rPr>
        <w:br/>
      </w:r>
      <w:r w:rsidRPr="00AF3965">
        <w:rPr>
          <w:rFonts w:ascii="標楷體" w:eastAsia="標楷體" w:hAnsi="標楷體" w:hint="eastAsia"/>
          <w:color w:val="000000" w:themeColor="text1"/>
          <w:sz w:val="32"/>
          <w:szCs w:val="32"/>
        </w:rPr>
        <w:t>（一）年度中累計記大過二次者</w:t>
      </w:r>
      <w:r w:rsidR="001E45E8" w:rsidRPr="00AF3965">
        <w:rPr>
          <w:rFonts w:ascii="標楷體" w:eastAsia="標楷體" w:hAnsi="標楷體" w:hint="eastAsia"/>
          <w:color w:val="000000" w:themeColor="text1"/>
          <w:sz w:val="32"/>
          <w:szCs w:val="32"/>
        </w:rPr>
        <w:t>且情節重大</w:t>
      </w:r>
      <w:r w:rsidRPr="00AF3965">
        <w:rPr>
          <w:rFonts w:ascii="標楷體" w:eastAsia="標楷體" w:hAnsi="標楷體" w:hint="eastAsia"/>
          <w:color w:val="000000" w:themeColor="text1"/>
          <w:sz w:val="32"/>
          <w:szCs w:val="32"/>
        </w:rPr>
        <w:t>。</w:t>
      </w:r>
      <w:r w:rsidRPr="00AF3965">
        <w:rPr>
          <w:rFonts w:ascii="標楷體" w:eastAsia="標楷體" w:hAnsi="標楷體" w:hint="eastAsia"/>
          <w:color w:val="000000" w:themeColor="text1"/>
          <w:sz w:val="32"/>
          <w:szCs w:val="32"/>
        </w:rPr>
        <w:br/>
      </w:r>
      <w:r w:rsidRPr="0078493C">
        <w:rPr>
          <w:rFonts w:ascii="標楷體" w:eastAsia="標楷體" w:hAnsi="標楷體" w:hint="eastAsia"/>
          <w:color w:val="000000"/>
          <w:sz w:val="32"/>
          <w:szCs w:val="32"/>
        </w:rPr>
        <w:t>（二）營私舞弊、挪用公款、收受賄賂、佣金者。</w:t>
      </w:r>
      <w:r w:rsidRPr="0078493C">
        <w:rPr>
          <w:rFonts w:ascii="標楷體" w:eastAsia="標楷體" w:hAnsi="標楷體" w:hint="eastAsia"/>
          <w:color w:val="000000"/>
          <w:sz w:val="32"/>
          <w:szCs w:val="32"/>
        </w:rPr>
        <w:br/>
        <w:t>（三）在外兼營事業影響公務情節嚴重者。</w:t>
      </w:r>
      <w:r w:rsidRPr="0078493C">
        <w:rPr>
          <w:rFonts w:ascii="標楷體" w:eastAsia="標楷體" w:hAnsi="標楷體" w:hint="eastAsia"/>
          <w:color w:val="000000"/>
          <w:sz w:val="32"/>
          <w:szCs w:val="32"/>
        </w:rPr>
        <w:br/>
        <w:t>（四）違抗命令情節嚴重者。</w:t>
      </w:r>
      <w:r w:rsidRPr="0078493C">
        <w:rPr>
          <w:rFonts w:ascii="標楷體" w:eastAsia="標楷體" w:hAnsi="標楷體" w:hint="eastAsia"/>
          <w:color w:val="000000"/>
          <w:sz w:val="32"/>
          <w:szCs w:val="32"/>
        </w:rPr>
        <w:br/>
        <w:t>（五）辦事不力、疏忽職守有具體事實情節嚴重者。</w:t>
      </w:r>
      <w:r w:rsidRPr="0078493C">
        <w:rPr>
          <w:rFonts w:ascii="標楷體" w:eastAsia="標楷體" w:hAnsi="標楷體" w:hint="eastAsia"/>
          <w:color w:val="000000"/>
          <w:sz w:val="32"/>
          <w:szCs w:val="32"/>
        </w:rPr>
        <w:br/>
        <w:t>（六）造謠生事、煽動或怠工者。</w:t>
      </w:r>
      <w:r w:rsidRPr="0078493C">
        <w:rPr>
          <w:rFonts w:ascii="標楷體" w:eastAsia="標楷體" w:hAnsi="標楷體" w:hint="eastAsia"/>
          <w:color w:val="000000"/>
          <w:sz w:val="32"/>
          <w:szCs w:val="32"/>
        </w:rPr>
        <w:br/>
        <w:t>（七）仿效上級主管簽字或盜用印信者。</w:t>
      </w:r>
      <w:r w:rsidRPr="0078493C">
        <w:rPr>
          <w:rFonts w:ascii="標楷體" w:eastAsia="標楷體" w:hAnsi="標楷體" w:hint="eastAsia"/>
          <w:color w:val="000000"/>
          <w:sz w:val="32"/>
          <w:szCs w:val="32"/>
        </w:rPr>
        <w:br/>
        <w:t>（八）有竊盜行為或在服務場所內賭博者。</w:t>
      </w:r>
      <w:r w:rsidRPr="0078493C">
        <w:rPr>
          <w:rFonts w:ascii="標楷體" w:eastAsia="標楷體" w:hAnsi="標楷體" w:hint="eastAsia"/>
          <w:color w:val="000000"/>
          <w:sz w:val="32"/>
          <w:szCs w:val="32"/>
        </w:rPr>
        <w:br/>
        <w:t>（九）</w:t>
      </w:r>
      <w:r w:rsidR="009A3A4A">
        <w:rPr>
          <w:rFonts w:ascii="標楷體" w:eastAsia="標楷體" w:hAnsi="標楷體" w:hint="eastAsia"/>
          <w:color w:val="000000"/>
          <w:sz w:val="32"/>
          <w:szCs w:val="32"/>
        </w:rPr>
        <w:t>有</w:t>
      </w:r>
      <w:r w:rsidRPr="0078493C">
        <w:rPr>
          <w:rFonts w:ascii="標楷體" w:eastAsia="標楷體" w:hAnsi="標楷體" w:hint="eastAsia"/>
          <w:color w:val="000000"/>
          <w:sz w:val="32"/>
          <w:szCs w:val="32"/>
        </w:rPr>
        <w:t>妨害本</w:t>
      </w:r>
      <w:r w:rsidR="0054032D">
        <w:rPr>
          <w:rFonts w:ascii="標楷體" w:eastAsia="標楷體" w:hAnsi="標楷體" w:hint="eastAsia"/>
          <w:color w:val="000000"/>
          <w:sz w:val="32"/>
          <w:szCs w:val="32"/>
          <w:lang w:eastAsia="zh-HK"/>
        </w:rPr>
        <w:t>會</w:t>
      </w:r>
      <w:r w:rsidRPr="0078493C">
        <w:rPr>
          <w:rFonts w:ascii="標楷體" w:eastAsia="標楷體" w:hAnsi="標楷體" w:hint="eastAsia"/>
          <w:color w:val="000000"/>
          <w:sz w:val="32"/>
          <w:szCs w:val="32"/>
        </w:rPr>
        <w:t>權益等有確切證據經主管認定者。</w:t>
      </w:r>
      <w:r w:rsidRPr="0078493C">
        <w:rPr>
          <w:rFonts w:ascii="標楷體" w:eastAsia="標楷體" w:hAnsi="標楷體" w:hint="eastAsia"/>
          <w:color w:val="000000"/>
          <w:sz w:val="32"/>
          <w:szCs w:val="32"/>
        </w:rPr>
        <w:br/>
        <w:t>（十）在工作場所對同仁有性騷擾及性侵害之行為，有具體事證者。</w:t>
      </w:r>
      <w:r w:rsidRPr="0078493C">
        <w:rPr>
          <w:rFonts w:ascii="標楷體" w:eastAsia="標楷體" w:hAnsi="標楷體" w:hint="eastAsia"/>
          <w:color w:val="000000"/>
          <w:sz w:val="32"/>
          <w:szCs w:val="32"/>
        </w:rPr>
        <w:br/>
        <w:t>（十一）偷竊同仁或服務場所之財物，有具體事證者。</w:t>
      </w:r>
      <w:r w:rsidRPr="0078493C">
        <w:rPr>
          <w:rFonts w:ascii="標楷體" w:eastAsia="標楷體" w:hAnsi="標楷體" w:hint="eastAsia"/>
          <w:color w:val="000000"/>
          <w:sz w:val="32"/>
          <w:szCs w:val="32"/>
        </w:rPr>
        <w:br/>
        <w:t>五、故意損壞本</w:t>
      </w:r>
      <w:r w:rsidR="004C6FBD" w:rsidRPr="0078493C">
        <w:rPr>
          <w:rFonts w:ascii="標楷體" w:eastAsia="標楷體" w:hAnsi="標楷體" w:hint="eastAsia"/>
          <w:color w:val="000000"/>
          <w:sz w:val="32"/>
          <w:szCs w:val="32"/>
        </w:rPr>
        <w:t>會</w:t>
      </w:r>
      <w:r w:rsidRPr="0078493C">
        <w:rPr>
          <w:rFonts w:ascii="標楷體" w:eastAsia="標楷體" w:hAnsi="標楷體" w:hint="eastAsia"/>
          <w:color w:val="000000"/>
          <w:sz w:val="32"/>
          <w:szCs w:val="32"/>
        </w:rPr>
        <w:t>所有物品，或故意洩漏本</w:t>
      </w:r>
      <w:r w:rsidR="004C6FBD" w:rsidRPr="0078493C">
        <w:rPr>
          <w:rFonts w:ascii="標楷體" w:eastAsia="標楷體" w:hAnsi="標楷體" w:hint="eastAsia"/>
          <w:color w:val="000000"/>
          <w:sz w:val="32"/>
          <w:szCs w:val="32"/>
        </w:rPr>
        <w:t>會</w:t>
      </w:r>
      <w:r w:rsidRPr="0078493C">
        <w:rPr>
          <w:rFonts w:ascii="標楷體" w:eastAsia="標楷體" w:hAnsi="標楷體" w:hint="eastAsia"/>
          <w:color w:val="000000"/>
          <w:sz w:val="32"/>
          <w:szCs w:val="32"/>
        </w:rPr>
        <w:t>機密，致本</w:t>
      </w:r>
      <w:r w:rsidR="004C6FBD" w:rsidRPr="0078493C">
        <w:rPr>
          <w:rFonts w:ascii="標楷體" w:eastAsia="標楷體" w:hAnsi="標楷體" w:hint="eastAsia"/>
          <w:color w:val="000000"/>
          <w:sz w:val="32"/>
          <w:szCs w:val="32"/>
        </w:rPr>
        <w:t>會</w:t>
      </w:r>
      <w:r w:rsidRPr="0078493C">
        <w:rPr>
          <w:rFonts w:ascii="標楷體" w:eastAsia="標楷體" w:hAnsi="標楷體" w:hint="eastAsia"/>
          <w:color w:val="000000"/>
          <w:sz w:val="32"/>
          <w:szCs w:val="32"/>
        </w:rPr>
        <w:t>受有損害者。</w:t>
      </w:r>
      <w:r w:rsidRPr="0078493C">
        <w:rPr>
          <w:rFonts w:ascii="標楷體" w:eastAsia="標楷體" w:hAnsi="標楷體" w:hint="eastAsia"/>
          <w:color w:val="000000"/>
          <w:sz w:val="32"/>
          <w:szCs w:val="32"/>
        </w:rPr>
        <w:br/>
        <w:t>六、無正當理由繼續曠職三日，或一個月內曠職達六日者或一年內累計達十日。</w:t>
      </w:r>
      <w:r w:rsidRPr="0078493C">
        <w:rPr>
          <w:rFonts w:ascii="標楷體" w:eastAsia="標楷體" w:hAnsi="標楷體" w:hint="eastAsia"/>
          <w:color w:val="000000"/>
          <w:sz w:val="32"/>
          <w:szCs w:val="32"/>
        </w:rPr>
        <w:br/>
        <w:t>勞動契約終止時，經辦妥離職手續者，應發給工友服務證明書。</w:t>
      </w:r>
      <w:r w:rsidRPr="0078493C">
        <w:rPr>
          <w:rFonts w:ascii="標楷體" w:eastAsia="標楷體" w:hAnsi="標楷體" w:hint="eastAsia"/>
          <w:color w:val="000000"/>
          <w:sz w:val="32"/>
          <w:szCs w:val="32"/>
        </w:rPr>
        <w:br/>
      </w:r>
      <w:r w:rsidR="00656B7A">
        <w:rPr>
          <w:rFonts w:ascii="標楷體" w:eastAsia="標楷體" w:hAnsi="標楷體" w:hint="eastAsia"/>
          <w:color w:val="000000"/>
          <w:sz w:val="32"/>
          <w:szCs w:val="32"/>
          <w:lang w:eastAsia="zh-HK"/>
        </w:rPr>
        <w:lastRenderedPageBreak/>
        <w:t>四十九</w:t>
      </w:r>
      <w:r w:rsidR="00656B7A">
        <w:rPr>
          <w:rFonts w:ascii="標楷體" w:eastAsia="標楷體" w:hAnsi="標楷體" w:hint="eastAsia"/>
          <w:color w:val="000000"/>
          <w:sz w:val="32"/>
          <w:szCs w:val="32"/>
        </w:rPr>
        <w:t>、</w:t>
      </w:r>
      <w:r w:rsidRPr="0078493C">
        <w:rPr>
          <w:rFonts w:ascii="標楷體" w:eastAsia="標楷體" w:hAnsi="標楷體" w:hint="eastAsia"/>
          <w:color w:val="000000"/>
          <w:sz w:val="32"/>
          <w:szCs w:val="32"/>
        </w:rPr>
        <w:t>工友具有下列情形之一者，得強制其退休： </w:t>
      </w:r>
      <w:r w:rsidRPr="0078493C">
        <w:rPr>
          <w:rFonts w:ascii="標楷體" w:eastAsia="標楷體" w:hAnsi="標楷體" w:hint="eastAsia"/>
          <w:color w:val="000000"/>
          <w:sz w:val="32"/>
          <w:szCs w:val="32"/>
        </w:rPr>
        <w:br/>
        <w:t>一、年滿六十五歲。</w:t>
      </w:r>
      <w:r w:rsidRPr="0078493C">
        <w:rPr>
          <w:rFonts w:ascii="標楷體" w:eastAsia="標楷體" w:hAnsi="標楷體" w:hint="eastAsia"/>
          <w:color w:val="000000"/>
          <w:sz w:val="32"/>
          <w:szCs w:val="32"/>
        </w:rPr>
        <w:br/>
        <w:t>二、</w:t>
      </w:r>
      <w:r w:rsidR="0054032D">
        <w:rPr>
          <w:rFonts w:ascii="標楷體" w:eastAsia="標楷體" w:hAnsi="標楷體" w:hint="eastAsia"/>
          <w:color w:val="000000"/>
          <w:sz w:val="32"/>
          <w:szCs w:val="32"/>
          <w:lang w:eastAsia="zh-HK"/>
        </w:rPr>
        <w:t>身</w:t>
      </w:r>
      <w:r w:rsidRPr="0078493C">
        <w:rPr>
          <w:rFonts w:ascii="標楷體" w:eastAsia="標楷體" w:hAnsi="標楷體" w:hint="eastAsia"/>
          <w:color w:val="000000"/>
          <w:sz w:val="32"/>
          <w:szCs w:val="32"/>
        </w:rPr>
        <w:t>心</w:t>
      </w:r>
      <w:r w:rsidR="0054032D">
        <w:rPr>
          <w:rFonts w:ascii="標楷體" w:eastAsia="標楷體" w:hAnsi="標楷體" w:hint="eastAsia"/>
          <w:color w:val="000000"/>
          <w:sz w:val="32"/>
          <w:szCs w:val="32"/>
          <w:lang w:eastAsia="zh-HK"/>
        </w:rPr>
        <w:t>障</w:t>
      </w:r>
      <w:r w:rsidR="0054032D">
        <w:rPr>
          <w:rFonts w:ascii="標楷體" w:eastAsia="標楷體" w:hAnsi="標楷體" w:hint="eastAsia"/>
          <w:color w:val="000000"/>
          <w:sz w:val="32"/>
          <w:szCs w:val="32"/>
        </w:rPr>
        <w:t>礙</w:t>
      </w:r>
      <w:r w:rsidRPr="0078493C">
        <w:rPr>
          <w:rFonts w:ascii="標楷體" w:eastAsia="標楷體" w:hAnsi="標楷體" w:hint="eastAsia"/>
          <w:color w:val="000000"/>
          <w:sz w:val="32"/>
          <w:szCs w:val="32"/>
        </w:rPr>
        <w:t>不堪勝任工作。</w:t>
      </w:r>
      <w:r w:rsidRPr="0078493C">
        <w:rPr>
          <w:rFonts w:ascii="標楷體" w:eastAsia="標楷體" w:hAnsi="標楷體" w:hint="eastAsia"/>
          <w:color w:val="000000"/>
          <w:sz w:val="32"/>
          <w:szCs w:val="32"/>
        </w:rPr>
        <w:br/>
        <w:t>工友有下列情形之一者，得自請退休： </w:t>
      </w:r>
      <w:r w:rsidRPr="0078493C">
        <w:rPr>
          <w:rFonts w:ascii="標楷體" w:eastAsia="標楷體" w:hAnsi="標楷體" w:hint="eastAsia"/>
          <w:color w:val="000000"/>
          <w:sz w:val="32"/>
          <w:szCs w:val="32"/>
        </w:rPr>
        <w:br/>
        <w:t>一、工作五年以上年滿五十五歲。</w:t>
      </w:r>
      <w:r w:rsidRPr="0078493C">
        <w:rPr>
          <w:rFonts w:ascii="標楷體" w:eastAsia="標楷體" w:hAnsi="標楷體" w:hint="eastAsia"/>
          <w:color w:val="000000"/>
          <w:sz w:val="32"/>
          <w:szCs w:val="32"/>
        </w:rPr>
        <w:br/>
        <w:t>二、工作二十五年以上。</w:t>
      </w:r>
      <w:r w:rsidRPr="0078493C">
        <w:rPr>
          <w:rFonts w:ascii="標楷體" w:eastAsia="標楷體" w:hAnsi="標楷體" w:hint="eastAsia"/>
          <w:color w:val="000000"/>
          <w:sz w:val="32"/>
          <w:szCs w:val="32"/>
        </w:rPr>
        <w:br/>
      </w:r>
      <w:r w:rsidR="00497340">
        <w:rPr>
          <w:rFonts w:ascii="標楷體" w:eastAsia="標楷體" w:hAnsi="標楷體" w:hint="eastAsia"/>
          <w:color w:val="000000"/>
          <w:sz w:val="32"/>
          <w:szCs w:val="32"/>
          <w:lang w:eastAsia="zh-HK"/>
        </w:rPr>
        <w:t>三、</w:t>
      </w:r>
      <w:r w:rsidR="0054032D">
        <w:rPr>
          <w:rFonts w:ascii="標楷體" w:eastAsia="標楷體" w:hAnsi="標楷體" w:hint="eastAsia"/>
          <w:color w:val="000000"/>
          <w:sz w:val="32"/>
          <w:szCs w:val="32"/>
          <w:lang w:eastAsia="zh-HK"/>
        </w:rPr>
        <w:t>工作</w:t>
      </w:r>
      <w:r w:rsidR="0054032D">
        <w:rPr>
          <w:rFonts w:ascii="標楷體" w:eastAsia="標楷體" w:hAnsi="標楷體" w:hint="eastAsia"/>
          <w:color w:val="000000"/>
          <w:sz w:val="32"/>
          <w:szCs w:val="32"/>
        </w:rPr>
        <w:t>10</w:t>
      </w:r>
      <w:r w:rsidR="0054032D">
        <w:rPr>
          <w:rFonts w:ascii="標楷體" w:eastAsia="標楷體" w:hAnsi="標楷體" w:hint="eastAsia"/>
          <w:color w:val="000000"/>
          <w:sz w:val="32"/>
          <w:szCs w:val="32"/>
          <w:lang w:eastAsia="zh-HK"/>
        </w:rPr>
        <w:t>年</w:t>
      </w:r>
      <w:r w:rsidR="0054032D">
        <w:rPr>
          <w:rFonts w:ascii="標楷體" w:eastAsia="標楷體" w:hAnsi="標楷體" w:hint="eastAsia"/>
          <w:color w:val="000000"/>
          <w:sz w:val="32"/>
          <w:szCs w:val="32"/>
        </w:rPr>
        <w:t>以</w:t>
      </w:r>
      <w:r w:rsidR="0054032D">
        <w:rPr>
          <w:rFonts w:ascii="標楷體" w:eastAsia="標楷體" w:hAnsi="標楷體" w:hint="eastAsia"/>
          <w:color w:val="000000"/>
          <w:sz w:val="32"/>
          <w:szCs w:val="32"/>
          <w:lang w:eastAsia="zh-HK"/>
        </w:rPr>
        <w:t>上年滿</w:t>
      </w:r>
      <w:r w:rsidR="0054032D">
        <w:rPr>
          <w:rFonts w:ascii="標楷體" w:eastAsia="標楷體" w:hAnsi="標楷體" w:hint="eastAsia"/>
          <w:color w:val="000000"/>
          <w:sz w:val="32"/>
          <w:szCs w:val="32"/>
        </w:rPr>
        <w:t>60歲</w:t>
      </w:r>
      <w:r w:rsidR="0054032D">
        <w:rPr>
          <w:rFonts w:ascii="標楷體" w:eastAsia="標楷體" w:hAnsi="標楷體" w:hint="eastAsia"/>
          <w:color w:val="000000"/>
          <w:sz w:val="32"/>
          <w:szCs w:val="32"/>
          <w:lang w:eastAsia="zh-HK"/>
        </w:rPr>
        <w:t>者</w:t>
      </w:r>
    </w:p>
    <w:p w14:paraId="4D11D204" w14:textId="77777777" w:rsidR="00134326" w:rsidRDefault="00497340" w:rsidP="00AD0BF3">
      <w:pPr>
        <w:spacing w:line="0" w:lineRule="atLeast"/>
        <w:rPr>
          <w:rFonts w:ascii="標楷體" w:eastAsia="標楷體" w:hAnsi="標楷體"/>
          <w:color w:val="000000"/>
          <w:sz w:val="32"/>
          <w:szCs w:val="32"/>
        </w:rPr>
      </w:pPr>
      <w:r>
        <w:rPr>
          <w:rFonts w:ascii="標楷體" w:eastAsia="標楷體" w:hAnsi="標楷體" w:hint="eastAsia"/>
          <w:color w:val="000000"/>
          <w:sz w:val="32"/>
          <w:szCs w:val="32"/>
          <w:lang w:eastAsia="zh-HK"/>
        </w:rPr>
        <w:t>本會</w:t>
      </w:r>
      <w:r w:rsidR="0054032D" w:rsidRPr="0078493C">
        <w:rPr>
          <w:rFonts w:ascii="標楷體" w:eastAsia="標楷體" w:hAnsi="標楷體" w:hint="eastAsia"/>
          <w:color w:val="000000"/>
          <w:sz w:val="32"/>
          <w:szCs w:val="32"/>
        </w:rPr>
        <w:t>依</w:t>
      </w:r>
      <w:r w:rsidR="00EA64AB" w:rsidRPr="0078493C">
        <w:rPr>
          <w:rFonts w:ascii="標楷體" w:eastAsia="標楷體" w:hAnsi="標楷體" w:hint="eastAsia"/>
          <w:color w:val="000000"/>
          <w:sz w:val="32"/>
          <w:szCs w:val="32"/>
        </w:rPr>
        <w:t>下列規定發給工友一次退休金，最高總數以四十五個月平均工資為限：</w:t>
      </w:r>
      <w:r w:rsidR="00EA64AB" w:rsidRPr="0078493C">
        <w:rPr>
          <w:rFonts w:ascii="標楷體" w:eastAsia="標楷體" w:hAnsi="標楷體" w:hint="eastAsia"/>
          <w:color w:val="000000"/>
          <w:sz w:val="32"/>
          <w:szCs w:val="32"/>
        </w:rPr>
        <w:br/>
        <w:t>一、適用勞動基準法前之服務年資，以工友最後在工時之月工餉及本人實物代金為基數，每服務滿半年給與一個基數，滿十五年後，另行一次加發一個基數。但最高總數以六十一個基數為限。未滿半年者，以半年計；滿半年以上未滿一年者，以一年計。</w:t>
      </w:r>
      <w:r w:rsidR="00EA64AB" w:rsidRPr="0078493C">
        <w:rPr>
          <w:rFonts w:ascii="標楷體" w:eastAsia="標楷體" w:hAnsi="標楷體" w:hint="eastAsia"/>
          <w:color w:val="000000"/>
          <w:sz w:val="32"/>
          <w:szCs w:val="32"/>
        </w:rPr>
        <w:br/>
        <w:t>二、適用勞動基準法後之服務年資，依勞動基準法及其相關規定，以核准工友退休時一個月平均工資為基數，在其適用該法前後之全部服務年資十五年以內部分，每滿一年給與二個基數，超過十五年之部分，每滿一年給與一個基數。未滿半年者，以半年計；滿半年以上未滿一年者，以一年計。</w:t>
      </w:r>
      <w:r w:rsidR="00EA64AB" w:rsidRPr="0078493C">
        <w:rPr>
          <w:rFonts w:ascii="標楷體" w:eastAsia="標楷體" w:hAnsi="標楷體" w:hint="eastAsia"/>
          <w:color w:val="000000"/>
          <w:sz w:val="32"/>
          <w:szCs w:val="32"/>
        </w:rPr>
        <w:br/>
        <w:t>三、工友適用勞工退休金條例之退休金制度者，依勞工退休金條例及其相關規定，向勞工保險局辦理提繳工友退休金。本</w:t>
      </w:r>
      <w:r w:rsidR="00AB2D8F">
        <w:rPr>
          <w:rFonts w:ascii="標楷體" w:eastAsia="標楷體" w:hAnsi="標楷體" w:hint="eastAsia"/>
          <w:color w:val="000000"/>
          <w:sz w:val="32"/>
          <w:szCs w:val="32"/>
          <w:lang w:eastAsia="zh-HK"/>
        </w:rPr>
        <w:t>會</w:t>
      </w:r>
      <w:r w:rsidR="00EA64AB" w:rsidRPr="0078493C">
        <w:rPr>
          <w:rFonts w:ascii="標楷體" w:eastAsia="標楷體" w:hAnsi="標楷體" w:hint="eastAsia"/>
          <w:color w:val="000000"/>
          <w:sz w:val="32"/>
          <w:szCs w:val="32"/>
        </w:rPr>
        <w:t>每月負擔之工友退休金提繳率為工友每月工資百分之六，必要時由行政院統一調整。</w:t>
      </w:r>
      <w:r w:rsidR="00EA64AB" w:rsidRPr="0078493C">
        <w:rPr>
          <w:rFonts w:ascii="標楷體" w:eastAsia="標楷體" w:hAnsi="標楷體" w:hint="eastAsia"/>
          <w:color w:val="000000"/>
          <w:sz w:val="32"/>
          <w:szCs w:val="32"/>
        </w:rPr>
        <w:br/>
        <w:t>依</w:t>
      </w:r>
      <w:r>
        <w:rPr>
          <w:rFonts w:ascii="標楷體" w:eastAsia="標楷體" w:hAnsi="標楷體" w:hint="eastAsia"/>
          <w:color w:val="000000"/>
          <w:sz w:val="32"/>
          <w:szCs w:val="32"/>
          <w:lang w:eastAsia="zh-HK"/>
        </w:rPr>
        <w:t>前</w:t>
      </w:r>
      <w:r w:rsidR="00656B7A">
        <w:rPr>
          <w:rFonts w:ascii="標楷體" w:eastAsia="標楷體" w:hAnsi="標楷體" w:hint="eastAsia"/>
          <w:color w:val="000000"/>
          <w:sz w:val="32"/>
          <w:szCs w:val="32"/>
          <w:lang w:eastAsia="zh-HK"/>
        </w:rPr>
        <w:t>條</w:t>
      </w:r>
      <w:r w:rsidR="00EA64AB" w:rsidRPr="0078493C">
        <w:rPr>
          <w:rFonts w:ascii="標楷體" w:eastAsia="標楷體" w:hAnsi="標楷體" w:hint="eastAsia"/>
          <w:color w:val="000000"/>
          <w:sz w:val="32"/>
          <w:szCs w:val="32"/>
        </w:rPr>
        <w:t>規定退休之工友，其心神喪失或身體殘廢，係因公傷病所致者，依下列規定發給其退休金：</w:t>
      </w:r>
      <w:r w:rsidR="00EA64AB" w:rsidRPr="0078493C">
        <w:rPr>
          <w:rFonts w:ascii="標楷體" w:eastAsia="標楷體" w:hAnsi="標楷體" w:hint="eastAsia"/>
          <w:color w:val="000000"/>
          <w:sz w:val="32"/>
          <w:szCs w:val="32"/>
        </w:rPr>
        <w:br/>
        <w:t>一、適用勞動基準法前之服務年資，滿十五年者，除依前條第一項第一款規定發給外，另加給百分之二十；未滿十五年者，給與三十個基數。</w:t>
      </w:r>
      <w:r w:rsidR="00EA64AB" w:rsidRPr="0078493C">
        <w:rPr>
          <w:rFonts w:ascii="標楷體" w:eastAsia="標楷體" w:hAnsi="標楷體" w:hint="eastAsia"/>
          <w:color w:val="000000"/>
          <w:sz w:val="32"/>
          <w:szCs w:val="32"/>
        </w:rPr>
        <w:br/>
        <w:t>二、適用勞動基準法後之服務年資，依勞動基準法及其相關規定辦理。</w:t>
      </w:r>
      <w:r w:rsidR="00EA64AB" w:rsidRPr="0078493C">
        <w:rPr>
          <w:rFonts w:ascii="標楷體" w:eastAsia="標楷體" w:hAnsi="標楷體" w:hint="eastAsia"/>
          <w:color w:val="000000"/>
          <w:sz w:val="32"/>
          <w:szCs w:val="32"/>
        </w:rPr>
        <w:br/>
        <w:t>三、適用勞工退休金條例後之服務年資，依勞工退休金條例及其相關規定辦理。</w:t>
      </w:r>
      <w:r w:rsidR="00EA64AB" w:rsidRPr="0078493C">
        <w:rPr>
          <w:rFonts w:ascii="標楷體" w:eastAsia="標楷體" w:hAnsi="標楷體" w:hint="eastAsia"/>
          <w:color w:val="000000"/>
          <w:sz w:val="32"/>
          <w:szCs w:val="32"/>
        </w:rPr>
        <w:br/>
      </w:r>
      <w:r w:rsidR="00134326">
        <w:rPr>
          <w:rFonts w:ascii="標楷體" w:eastAsia="標楷體" w:hAnsi="標楷體" w:hint="eastAsia"/>
          <w:color w:val="000000"/>
          <w:sz w:val="32"/>
          <w:szCs w:val="32"/>
          <w:lang w:eastAsia="zh-HK"/>
        </w:rPr>
        <w:t>五十</w:t>
      </w:r>
      <w:r w:rsidR="00134326">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工友退休年資之計算，除應依勞動基準法及其相關規</w:t>
      </w:r>
      <w:r w:rsidR="00EA64AB" w:rsidRPr="0078493C">
        <w:rPr>
          <w:rFonts w:ascii="標楷體" w:eastAsia="標楷體" w:hAnsi="標楷體" w:hint="eastAsia"/>
          <w:color w:val="000000"/>
          <w:sz w:val="32"/>
          <w:szCs w:val="32"/>
        </w:rPr>
        <w:lastRenderedPageBreak/>
        <w:t>定辦理者外，以在本府服務之年資為準。但具有下列未領退休（職、伍）、資遣、離（免）職退費或年資結算核發相當退休、資遣或離職給與之服務年資，並檢具相關證明文件者，准予併計：</w:t>
      </w:r>
      <w:r w:rsidR="00EA64AB" w:rsidRPr="0078493C">
        <w:rPr>
          <w:rFonts w:ascii="標楷體" w:eastAsia="標楷體" w:hAnsi="標楷體" w:hint="eastAsia"/>
          <w:color w:val="000000"/>
          <w:sz w:val="32"/>
          <w:szCs w:val="32"/>
        </w:rPr>
        <w:br/>
        <w:t>一、曾受僱為各機關（構）編制內工友、工級人員或職員之服務年資。</w:t>
      </w:r>
      <w:r w:rsidR="00EA64AB" w:rsidRPr="0078493C">
        <w:rPr>
          <w:rFonts w:ascii="標楷體" w:eastAsia="標楷體" w:hAnsi="標楷體" w:hint="eastAsia"/>
          <w:color w:val="000000"/>
          <w:sz w:val="32"/>
          <w:szCs w:val="32"/>
        </w:rPr>
        <w:br/>
        <w:t>二、曾依據法令規定進用之本</w:t>
      </w:r>
      <w:r w:rsidR="00AD0BF3" w:rsidRPr="0078493C">
        <w:rPr>
          <w:rFonts w:ascii="標楷體" w:eastAsia="標楷體" w:hAnsi="標楷體" w:hint="eastAsia"/>
          <w:color w:val="000000"/>
          <w:sz w:val="32"/>
          <w:szCs w:val="32"/>
        </w:rPr>
        <w:t>會</w:t>
      </w:r>
      <w:r w:rsidR="00EA64AB" w:rsidRPr="0078493C">
        <w:rPr>
          <w:rFonts w:ascii="標楷體" w:eastAsia="標楷體" w:hAnsi="標楷體" w:hint="eastAsia"/>
          <w:color w:val="000000"/>
          <w:sz w:val="32"/>
          <w:szCs w:val="32"/>
        </w:rPr>
        <w:t>按月支給工資臨時人員，年資銜接。</w:t>
      </w:r>
      <w:r w:rsidR="00EA64AB" w:rsidRPr="0078493C">
        <w:rPr>
          <w:rFonts w:ascii="標楷體" w:eastAsia="標楷體" w:hAnsi="標楷體" w:hint="eastAsia"/>
          <w:color w:val="000000"/>
          <w:sz w:val="32"/>
          <w:szCs w:val="32"/>
        </w:rPr>
        <w:br/>
        <w:t>三、曾任志願役、義務役軍職，或曾任替代役之年資。</w:t>
      </w:r>
      <w:r w:rsidR="00EA64AB" w:rsidRPr="0078493C">
        <w:rPr>
          <w:rFonts w:ascii="標楷體" w:eastAsia="標楷體" w:hAnsi="標楷體" w:hint="eastAsia"/>
          <w:color w:val="000000"/>
          <w:sz w:val="32"/>
          <w:szCs w:val="32"/>
        </w:rPr>
        <w:br/>
        <w:t>工友適用勞工退休金條例後之服務年資採計，依勞工退休金條例及其相關規定辦理。</w:t>
      </w:r>
      <w:r w:rsidR="00EA64AB" w:rsidRPr="0078493C">
        <w:rPr>
          <w:rFonts w:ascii="標楷體" w:eastAsia="標楷體" w:hAnsi="標楷體" w:hint="eastAsia"/>
          <w:color w:val="000000"/>
          <w:sz w:val="32"/>
          <w:szCs w:val="32"/>
        </w:rPr>
        <w:br/>
        <w:t>退休金之給與，應自工友退休之日起三十日內給付之。 </w:t>
      </w:r>
      <w:r w:rsidR="00EA64AB" w:rsidRPr="0078493C">
        <w:rPr>
          <w:rFonts w:ascii="標楷體" w:eastAsia="標楷體" w:hAnsi="標楷體" w:hint="eastAsia"/>
          <w:color w:val="000000"/>
          <w:sz w:val="32"/>
          <w:szCs w:val="32"/>
        </w:rPr>
        <w:br/>
        <w:t>工友請領退休金之權利，自退休之次月起，因五年間不行使而消滅。</w:t>
      </w:r>
      <w:r w:rsidR="00EA64AB" w:rsidRPr="0078493C">
        <w:rPr>
          <w:rFonts w:ascii="標楷體" w:eastAsia="標楷體" w:hAnsi="標楷體" w:hint="eastAsia"/>
          <w:color w:val="000000"/>
          <w:sz w:val="32"/>
          <w:szCs w:val="32"/>
        </w:rPr>
        <w:br/>
      </w:r>
      <w:r w:rsidR="00134326">
        <w:rPr>
          <w:rFonts w:ascii="標楷體" w:eastAsia="標楷體" w:hAnsi="標楷體" w:hint="eastAsia"/>
          <w:color w:val="000000"/>
          <w:sz w:val="32"/>
          <w:szCs w:val="32"/>
          <w:lang w:eastAsia="zh-HK"/>
        </w:rPr>
        <w:t>五十一、</w:t>
      </w:r>
      <w:r w:rsidR="00EA64AB" w:rsidRPr="0078493C">
        <w:rPr>
          <w:rFonts w:ascii="標楷體" w:eastAsia="標楷體" w:hAnsi="標楷體" w:hint="eastAsia"/>
          <w:color w:val="000000"/>
          <w:sz w:val="32"/>
          <w:szCs w:val="32"/>
        </w:rPr>
        <w:t>工友因公死亡者，其撫卹金給與標準，依勞動基準法第五十九條所定職業災害死亡補償標準，發給其遺族一次撫卹金。</w:t>
      </w:r>
      <w:r w:rsidR="00EA64AB" w:rsidRPr="0078493C">
        <w:rPr>
          <w:rFonts w:ascii="標楷體" w:eastAsia="標楷體" w:hAnsi="標楷體" w:hint="eastAsia"/>
          <w:color w:val="000000"/>
          <w:sz w:val="32"/>
          <w:szCs w:val="32"/>
        </w:rPr>
        <w:br/>
        <w:t>前項因公死亡之認定，依勞動基準法及其相關規定辦理。</w:t>
      </w:r>
      <w:r w:rsidR="00EA64AB" w:rsidRPr="0078493C">
        <w:rPr>
          <w:rFonts w:ascii="標楷體" w:eastAsia="標楷體" w:hAnsi="標楷體" w:hint="eastAsia"/>
          <w:color w:val="000000"/>
          <w:sz w:val="32"/>
          <w:szCs w:val="32"/>
        </w:rPr>
        <w:br/>
        <w:t>工友因病故或意外死亡者，其撫卹金給與標準，適用勞工退休金條例前之服務年資，應比照勞動基準法第五十五條所定退休金標準發給其遺族一次撫卹金（撫卹金申請書及其計算單格式如附件四）。但其服務未滿三年者，以三年論。適用勞工退休金條例後之服務年資，不發給撫卹金。</w:t>
      </w:r>
      <w:r w:rsidR="00EA64AB" w:rsidRPr="0078493C">
        <w:rPr>
          <w:rFonts w:ascii="標楷體" w:eastAsia="標楷體" w:hAnsi="標楷體" w:hint="eastAsia"/>
          <w:color w:val="000000"/>
          <w:sz w:val="32"/>
          <w:szCs w:val="32"/>
        </w:rPr>
        <w:br/>
        <w:t>工友在職死亡火化者，核發七個月之殮葬補助費；採行入棺土葬者，核發五個月之殮葬補助費。</w:t>
      </w:r>
      <w:r w:rsidR="00EA64AB" w:rsidRPr="0078493C">
        <w:rPr>
          <w:rFonts w:ascii="標楷體" w:eastAsia="標楷體" w:hAnsi="標楷體" w:hint="eastAsia"/>
          <w:color w:val="000000"/>
          <w:sz w:val="32"/>
          <w:szCs w:val="32"/>
        </w:rPr>
        <w:br/>
        <w:t>殮葬補助費之發給標準，以委任第五職等本俸五級公務人員之薪俸額計算。</w:t>
      </w:r>
    </w:p>
    <w:p w14:paraId="3FB2BB58" w14:textId="77777777" w:rsidR="00C170A6" w:rsidRDefault="00134326" w:rsidP="00AD0BF3">
      <w:pPr>
        <w:spacing w:line="0" w:lineRule="atLeast"/>
        <w:rPr>
          <w:rFonts w:ascii="標楷體" w:eastAsia="標楷體" w:hAnsi="標楷體"/>
          <w:color w:val="000000"/>
          <w:sz w:val="32"/>
          <w:szCs w:val="32"/>
        </w:rPr>
      </w:pPr>
      <w:r>
        <w:rPr>
          <w:rFonts w:ascii="標楷體" w:eastAsia="標楷體" w:hAnsi="標楷體" w:hint="eastAsia"/>
          <w:color w:val="000000"/>
          <w:sz w:val="32"/>
          <w:szCs w:val="32"/>
          <w:lang w:eastAsia="zh-HK"/>
        </w:rPr>
        <w:t>五十二</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工友之子女教育補助、結婚補助、生育補助、喪葬補助等生活津貼，依行政院每年發布之全國軍公教員工待遇支給要點辦理。</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lang w:eastAsia="zh-HK"/>
        </w:rPr>
        <w:t>五十三</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工友均參加勞工保險及全民健康保險，享有保險給付權利。</w:t>
      </w:r>
      <w:r w:rsidR="00EA64AB" w:rsidRPr="0078493C">
        <w:rPr>
          <w:rFonts w:ascii="標楷體" w:eastAsia="標楷體" w:hAnsi="標楷體" w:hint="eastAsia"/>
          <w:color w:val="000000"/>
          <w:sz w:val="32"/>
          <w:szCs w:val="32"/>
        </w:rPr>
        <w:br/>
      </w:r>
      <w:r>
        <w:rPr>
          <w:rFonts w:ascii="標楷體" w:eastAsia="標楷體" w:hAnsi="標楷體" w:hint="eastAsia"/>
          <w:color w:val="000000"/>
          <w:sz w:val="32"/>
          <w:szCs w:val="32"/>
          <w:lang w:eastAsia="zh-HK"/>
        </w:rPr>
        <w:t>五十四</w:t>
      </w:r>
      <w:r>
        <w:rPr>
          <w:rFonts w:ascii="標楷體" w:eastAsia="標楷體" w:hAnsi="標楷體" w:hint="eastAsia"/>
          <w:color w:val="000000"/>
          <w:sz w:val="32"/>
          <w:szCs w:val="32"/>
        </w:rPr>
        <w:t>、</w:t>
      </w:r>
      <w:r w:rsidR="00EA64AB" w:rsidRPr="0078493C">
        <w:rPr>
          <w:rFonts w:ascii="標楷體" w:eastAsia="標楷體" w:hAnsi="標楷體" w:hint="eastAsia"/>
          <w:color w:val="000000"/>
          <w:sz w:val="32"/>
          <w:szCs w:val="32"/>
        </w:rPr>
        <w:t>為促進工友合作，提高工作效率，得召開座談會，</w:t>
      </w:r>
      <w:r w:rsidR="00EA64AB" w:rsidRPr="0078493C">
        <w:rPr>
          <w:rFonts w:ascii="標楷體" w:eastAsia="標楷體" w:hAnsi="標楷體" w:hint="eastAsia"/>
          <w:color w:val="000000"/>
          <w:sz w:val="32"/>
          <w:szCs w:val="32"/>
        </w:rPr>
        <w:lastRenderedPageBreak/>
        <w:t>檢討工作、生活、福利等事項。</w:t>
      </w:r>
      <w:r w:rsidR="00EA64AB" w:rsidRPr="0078493C">
        <w:rPr>
          <w:rFonts w:ascii="標楷體" w:eastAsia="標楷體" w:hAnsi="標楷體" w:hint="eastAsia"/>
          <w:color w:val="000000"/>
          <w:sz w:val="32"/>
          <w:szCs w:val="32"/>
        </w:rPr>
        <w:br/>
      </w:r>
      <w:r w:rsidRPr="00134326">
        <w:rPr>
          <w:rFonts w:ascii="標楷體" w:eastAsia="標楷體" w:hAnsi="標楷體" w:hint="eastAsia"/>
          <w:bCs/>
          <w:color w:val="000000"/>
          <w:sz w:val="32"/>
          <w:szCs w:val="32"/>
          <w:lang w:eastAsia="zh-HK"/>
        </w:rPr>
        <w:t>五十五</w:t>
      </w:r>
      <w:r w:rsidRPr="00134326">
        <w:rPr>
          <w:rFonts w:ascii="標楷體" w:eastAsia="標楷體" w:hAnsi="標楷體" w:hint="eastAsia"/>
          <w:bCs/>
          <w:color w:val="000000"/>
          <w:sz w:val="32"/>
          <w:szCs w:val="32"/>
        </w:rPr>
        <w:t>、</w:t>
      </w:r>
      <w:r w:rsidR="00EA64AB" w:rsidRPr="0078493C">
        <w:rPr>
          <w:rFonts w:ascii="標楷體" w:eastAsia="標楷體" w:hAnsi="標楷體" w:hint="eastAsia"/>
          <w:color w:val="000000"/>
          <w:sz w:val="32"/>
          <w:szCs w:val="32"/>
        </w:rPr>
        <w:t>為維護性別工作</w:t>
      </w:r>
      <w:r w:rsidR="0054032D">
        <w:rPr>
          <w:rFonts w:ascii="標楷體" w:eastAsia="標楷體" w:hAnsi="標楷體" w:hint="eastAsia"/>
          <w:color w:val="000000"/>
          <w:sz w:val="32"/>
          <w:szCs w:val="32"/>
          <w:lang w:eastAsia="zh-HK"/>
        </w:rPr>
        <w:t>權之</w:t>
      </w:r>
      <w:r w:rsidR="00EA64AB" w:rsidRPr="0078493C">
        <w:rPr>
          <w:rFonts w:ascii="標楷體" w:eastAsia="標楷體" w:hAnsi="標楷體" w:hint="eastAsia"/>
          <w:color w:val="000000"/>
          <w:sz w:val="32"/>
          <w:szCs w:val="32"/>
        </w:rPr>
        <w:t>平等及人格尊嚴，嚴禁就業場所之性騷擾行為，並依</w:t>
      </w:r>
      <w:r w:rsidR="008B0DE6">
        <w:rPr>
          <w:rFonts w:ascii="標楷體" w:eastAsia="標楷體" w:hAnsi="標楷體" w:hint="eastAsia"/>
          <w:color w:val="000000"/>
          <w:sz w:val="32"/>
          <w:szCs w:val="32"/>
          <w:lang w:eastAsia="zh-HK"/>
        </w:rPr>
        <w:t>性</w:t>
      </w:r>
      <w:r w:rsidR="00EA64AB" w:rsidRPr="0078493C">
        <w:rPr>
          <w:rFonts w:ascii="標楷體" w:eastAsia="標楷體" w:hAnsi="標楷體" w:hint="eastAsia"/>
          <w:color w:val="000000"/>
          <w:sz w:val="32"/>
          <w:szCs w:val="32"/>
        </w:rPr>
        <w:t>騷擾防治措施</w:t>
      </w:r>
      <w:r w:rsidR="00A3526F">
        <w:rPr>
          <w:rFonts w:ascii="標楷體" w:eastAsia="標楷體" w:hAnsi="標楷體" w:hint="eastAsia"/>
          <w:color w:val="000000"/>
          <w:sz w:val="32"/>
          <w:szCs w:val="32"/>
          <w:lang w:eastAsia="zh-HK"/>
        </w:rPr>
        <w:t>辦理</w:t>
      </w:r>
      <w:r w:rsidR="00EA64AB" w:rsidRPr="0078493C">
        <w:rPr>
          <w:rFonts w:ascii="標楷體" w:eastAsia="標楷體" w:hAnsi="標楷體" w:hint="eastAsia"/>
          <w:color w:val="000000"/>
          <w:sz w:val="32"/>
          <w:szCs w:val="32"/>
        </w:rPr>
        <w:t>。</w:t>
      </w:r>
    </w:p>
    <w:p w14:paraId="46C9FB48" w14:textId="77777777" w:rsidR="00C170A6" w:rsidRDefault="00C170A6" w:rsidP="00AD0BF3">
      <w:pPr>
        <w:spacing w:line="0" w:lineRule="atLeast"/>
        <w:rPr>
          <w:rFonts w:ascii="標楷體" w:eastAsia="標楷體" w:hAnsi="標楷體"/>
          <w:color w:val="000000"/>
          <w:sz w:val="32"/>
          <w:szCs w:val="32"/>
          <w:lang w:eastAsia="zh-HK"/>
        </w:rPr>
      </w:pPr>
      <w:r>
        <w:rPr>
          <w:rFonts w:ascii="標楷體" w:eastAsia="標楷體" w:hAnsi="標楷體" w:hint="eastAsia"/>
          <w:color w:val="000000"/>
          <w:sz w:val="32"/>
          <w:szCs w:val="32"/>
          <w:lang w:eastAsia="zh-HK"/>
        </w:rPr>
        <w:t>五十六</w:t>
      </w:r>
      <w:r>
        <w:rPr>
          <w:rFonts w:ascii="標楷體" w:eastAsia="標楷體" w:hAnsi="標楷體" w:hint="eastAsia"/>
          <w:color w:val="000000"/>
          <w:sz w:val="32"/>
          <w:szCs w:val="32"/>
        </w:rPr>
        <w:t>、</w:t>
      </w:r>
      <w:r>
        <w:rPr>
          <w:rFonts w:ascii="標楷體" w:eastAsia="標楷體" w:hAnsi="標楷體" w:hint="eastAsia"/>
          <w:color w:val="000000"/>
          <w:sz w:val="32"/>
          <w:szCs w:val="32"/>
          <w:lang w:eastAsia="zh-HK"/>
        </w:rPr>
        <w:t>員工於工作場</w:t>
      </w:r>
      <w:r>
        <w:rPr>
          <w:rFonts w:ascii="標楷體" w:eastAsia="標楷體" w:hAnsi="標楷體" w:hint="eastAsia"/>
          <w:color w:val="000000"/>
          <w:sz w:val="32"/>
          <w:szCs w:val="32"/>
        </w:rPr>
        <w:t>所</w:t>
      </w:r>
      <w:r>
        <w:rPr>
          <w:rFonts w:ascii="標楷體" w:eastAsia="標楷體" w:hAnsi="標楷體" w:hint="eastAsia"/>
          <w:color w:val="000000"/>
          <w:sz w:val="32"/>
          <w:szCs w:val="32"/>
          <w:lang w:eastAsia="zh-HK"/>
        </w:rPr>
        <w:t>遇有性騷</w:t>
      </w:r>
      <w:r>
        <w:rPr>
          <w:rFonts w:ascii="標楷體" w:eastAsia="標楷體" w:hAnsi="標楷體" w:hint="eastAsia"/>
          <w:color w:val="000000"/>
          <w:sz w:val="32"/>
          <w:szCs w:val="32"/>
        </w:rPr>
        <w:t>擾</w:t>
      </w:r>
      <w:r>
        <w:rPr>
          <w:rFonts w:ascii="標楷體" w:eastAsia="標楷體" w:hAnsi="標楷體" w:hint="eastAsia"/>
          <w:color w:val="000000"/>
          <w:sz w:val="32"/>
          <w:szCs w:val="32"/>
          <w:lang w:eastAsia="zh-HK"/>
        </w:rPr>
        <w:t>時可向</w:t>
      </w:r>
      <w:r w:rsidRPr="00C170A6">
        <w:rPr>
          <w:rFonts w:ascii="標楷體" w:eastAsia="標楷體" w:hAnsi="標楷體" w:hint="eastAsia"/>
          <w:color w:val="000000"/>
          <w:sz w:val="32"/>
          <w:szCs w:val="32"/>
          <w:u w:val="single"/>
          <w:lang w:eastAsia="zh-HK"/>
        </w:rPr>
        <w:t>本會人事單位</w:t>
      </w:r>
      <w:r>
        <w:rPr>
          <w:rFonts w:ascii="標楷體" w:eastAsia="標楷體" w:hAnsi="標楷體" w:hint="eastAsia"/>
          <w:color w:val="000000"/>
          <w:sz w:val="32"/>
          <w:szCs w:val="32"/>
          <w:lang w:eastAsia="zh-HK"/>
        </w:rPr>
        <w:t>申訴</w:t>
      </w:r>
    </w:p>
    <w:p w14:paraId="4DB9CA9A" w14:textId="77777777" w:rsidR="00C170A6" w:rsidRDefault="00C170A6" w:rsidP="00AD0BF3">
      <w:pPr>
        <w:spacing w:line="0" w:lineRule="atLeast"/>
        <w:rPr>
          <w:rFonts w:ascii="標楷體" w:eastAsia="標楷體" w:hAnsi="標楷體"/>
          <w:color w:val="000000"/>
          <w:sz w:val="32"/>
          <w:szCs w:val="32"/>
          <w:lang w:eastAsia="zh-HK"/>
        </w:rPr>
      </w:pPr>
      <w:r>
        <w:rPr>
          <w:rFonts w:ascii="標楷體" w:eastAsia="標楷體" w:hAnsi="標楷體" w:hint="eastAsia"/>
          <w:color w:val="000000"/>
          <w:sz w:val="32"/>
          <w:szCs w:val="32"/>
          <w:lang w:eastAsia="zh-HK"/>
        </w:rPr>
        <w:t>申訴電話：</w:t>
      </w:r>
      <w:r>
        <w:rPr>
          <w:rFonts w:ascii="標楷體" w:eastAsia="標楷體" w:hAnsi="標楷體" w:hint="eastAsia"/>
          <w:color w:val="000000"/>
          <w:sz w:val="32"/>
          <w:szCs w:val="32"/>
        </w:rPr>
        <w:t>05-6982059</w:t>
      </w:r>
    </w:p>
    <w:p w14:paraId="6B9E60CA" w14:textId="77777777" w:rsidR="003C06EF" w:rsidRPr="0078493C" w:rsidRDefault="00C170A6" w:rsidP="00AD0BF3">
      <w:pPr>
        <w:spacing w:line="0" w:lineRule="atLeast"/>
        <w:rPr>
          <w:rFonts w:ascii="標楷體" w:eastAsia="標楷體" w:hAnsi="標楷體"/>
          <w:color w:val="000000"/>
          <w:sz w:val="32"/>
          <w:szCs w:val="32"/>
        </w:rPr>
      </w:pPr>
      <w:r>
        <w:rPr>
          <w:rFonts w:ascii="標楷體" w:eastAsia="標楷體" w:hAnsi="標楷體" w:hint="eastAsia"/>
          <w:color w:val="000000"/>
          <w:sz w:val="32"/>
          <w:szCs w:val="32"/>
          <w:lang w:eastAsia="zh-HK"/>
        </w:rPr>
        <w:t>申訴傳真電話：</w:t>
      </w:r>
      <w:r>
        <w:rPr>
          <w:rFonts w:ascii="標楷體" w:eastAsia="標楷體" w:hAnsi="標楷體" w:hint="eastAsia"/>
          <w:color w:val="000000"/>
          <w:sz w:val="32"/>
          <w:szCs w:val="32"/>
        </w:rPr>
        <w:t>05-6982129</w:t>
      </w:r>
      <w:r w:rsidR="00EA64AB" w:rsidRPr="00C170A6">
        <w:rPr>
          <w:rFonts w:ascii="標楷體" w:eastAsia="標楷體" w:hAnsi="標楷體" w:hint="eastAsia"/>
          <w:color w:val="000000"/>
          <w:sz w:val="32"/>
          <w:szCs w:val="32"/>
          <w:u w:val="single"/>
        </w:rPr>
        <w:br/>
      </w:r>
      <w:r w:rsidR="00EA64AB" w:rsidRPr="0078493C">
        <w:rPr>
          <w:rFonts w:ascii="標楷體" w:eastAsia="標楷體" w:hAnsi="標楷體" w:hint="eastAsia"/>
          <w:color w:val="000000"/>
          <w:sz w:val="32"/>
          <w:szCs w:val="32"/>
        </w:rPr>
        <w:t>本規則如有未盡事項，依照有關法令規定辦理。</w:t>
      </w:r>
      <w:r w:rsidR="00EA64AB" w:rsidRPr="0078493C">
        <w:rPr>
          <w:rFonts w:ascii="標楷體" w:eastAsia="標楷體" w:hAnsi="標楷體" w:hint="eastAsia"/>
          <w:color w:val="000000"/>
          <w:sz w:val="32"/>
          <w:szCs w:val="32"/>
        </w:rPr>
        <w:br/>
      </w:r>
    </w:p>
    <w:sectPr w:rsidR="003C06EF" w:rsidRPr="0078493C" w:rsidSect="003C06E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BAF83" w14:textId="77777777" w:rsidR="00FE1DB4" w:rsidRDefault="00FE1DB4" w:rsidP="00A25C9B">
      <w:r>
        <w:separator/>
      </w:r>
    </w:p>
  </w:endnote>
  <w:endnote w:type="continuationSeparator" w:id="0">
    <w:p w14:paraId="06EFEA4E" w14:textId="77777777" w:rsidR="00FE1DB4" w:rsidRDefault="00FE1DB4" w:rsidP="00A2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19ABC" w14:textId="77777777" w:rsidR="00FE1DB4" w:rsidRDefault="00FE1DB4" w:rsidP="00A25C9B">
      <w:r>
        <w:separator/>
      </w:r>
    </w:p>
  </w:footnote>
  <w:footnote w:type="continuationSeparator" w:id="0">
    <w:p w14:paraId="054C108A" w14:textId="77777777" w:rsidR="00FE1DB4" w:rsidRDefault="00FE1DB4" w:rsidP="00A25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A64AB"/>
    <w:rsid w:val="00042861"/>
    <w:rsid w:val="00082087"/>
    <w:rsid w:val="0009038F"/>
    <w:rsid w:val="00096540"/>
    <w:rsid w:val="00134326"/>
    <w:rsid w:val="001B64A7"/>
    <w:rsid w:val="001E45E8"/>
    <w:rsid w:val="001E700A"/>
    <w:rsid w:val="00217050"/>
    <w:rsid w:val="0029511F"/>
    <w:rsid w:val="00333868"/>
    <w:rsid w:val="00386D88"/>
    <w:rsid w:val="00397473"/>
    <w:rsid w:val="003B6125"/>
    <w:rsid w:val="003C06EF"/>
    <w:rsid w:val="003C0D49"/>
    <w:rsid w:val="0041234D"/>
    <w:rsid w:val="00431334"/>
    <w:rsid w:val="00497340"/>
    <w:rsid w:val="004C6FBD"/>
    <w:rsid w:val="004D5296"/>
    <w:rsid w:val="004E1436"/>
    <w:rsid w:val="0054032D"/>
    <w:rsid w:val="00543E73"/>
    <w:rsid w:val="005E6F44"/>
    <w:rsid w:val="00656B7A"/>
    <w:rsid w:val="00680A95"/>
    <w:rsid w:val="006E27A5"/>
    <w:rsid w:val="0078493C"/>
    <w:rsid w:val="007B7A4C"/>
    <w:rsid w:val="00812CA9"/>
    <w:rsid w:val="008879AD"/>
    <w:rsid w:val="008B0DE6"/>
    <w:rsid w:val="00982CC9"/>
    <w:rsid w:val="009A3A4A"/>
    <w:rsid w:val="009C2069"/>
    <w:rsid w:val="009E671D"/>
    <w:rsid w:val="00A14805"/>
    <w:rsid w:val="00A25C9B"/>
    <w:rsid w:val="00A27015"/>
    <w:rsid w:val="00A3526F"/>
    <w:rsid w:val="00A35EB5"/>
    <w:rsid w:val="00A83536"/>
    <w:rsid w:val="00AB2D8F"/>
    <w:rsid w:val="00AD0BF3"/>
    <w:rsid w:val="00AF3965"/>
    <w:rsid w:val="00AF5FB4"/>
    <w:rsid w:val="00B045D2"/>
    <w:rsid w:val="00BE1A53"/>
    <w:rsid w:val="00BE1C04"/>
    <w:rsid w:val="00C170A6"/>
    <w:rsid w:val="00CA6A68"/>
    <w:rsid w:val="00CD3526"/>
    <w:rsid w:val="00CD7EB2"/>
    <w:rsid w:val="00D70BEE"/>
    <w:rsid w:val="00D90EB7"/>
    <w:rsid w:val="00D93DD3"/>
    <w:rsid w:val="00DC6968"/>
    <w:rsid w:val="00DF0AE4"/>
    <w:rsid w:val="00E65EA3"/>
    <w:rsid w:val="00EA64AB"/>
    <w:rsid w:val="00EC07D9"/>
    <w:rsid w:val="00EE48FA"/>
    <w:rsid w:val="00F36EDE"/>
    <w:rsid w:val="00FE1D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7C7C9"/>
  <w15:docId w15:val="{C2724C3C-E8BD-4CA5-ACDC-9C5FD8A0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6E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5C9B"/>
    <w:pPr>
      <w:tabs>
        <w:tab w:val="center" w:pos="4153"/>
        <w:tab w:val="right" w:pos="8306"/>
      </w:tabs>
      <w:snapToGrid w:val="0"/>
    </w:pPr>
    <w:rPr>
      <w:sz w:val="20"/>
      <w:szCs w:val="20"/>
    </w:rPr>
  </w:style>
  <w:style w:type="character" w:customStyle="1" w:styleId="a4">
    <w:name w:val="頁首 字元"/>
    <w:basedOn w:val="a0"/>
    <w:link w:val="a3"/>
    <w:uiPriority w:val="99"/>
    <w:rsid w:val="00A25C9B"/>
    <w:rPr>
      <w:sz w:val="20"/>
      <w:szCs w:val="20"/>
    </w:rPr>
  </w:style>
  <w:style w:type="paragraph" w:styleId="a5">
    <w:name w:val="footer"/>
    <w:basedOn w:val="a"/>
    <w:link w:val="a6"/>
    <w:uiPriority w:val="99"/>
    <w:unhideWhenUsed/>
    <w:rsid w:val="00A25C9B"/>
    <w:pPr>
      <w:tabs>
        <w:tab w:val="center" w:pos="4153"/>
        <w:tab w:val="right" w:pos="8306"/>
      </w:tabs>
      <w:snapToGrid w:val="0"/>
    </w:pPr>
    <w:rPr>
      <w:sz w:val="20"/>
      <w:szCs w:val="20"/>
    </w:rPr>
  </w:style>
  <w:style w:type="character" w:customStyle="1" w:styleId="a6">
    <w:name w:val="頁尾 字元"/>
    <w:basedOn w:val="a0"/>
    <w:link w:val="a5"/>
    <w:uiPriority w:val="99"/>
    <w:rsid w:val="00A25C9B"/>
    <w:rPr>
      <w:sz w:val="20"/>
      <w:szCs w:val="20"/>
    </w:rPr>
  </w:style>
  <w:style w:type="paragraph" w:styleId="a7">
    <w:name w:val="List Paragraph"/>
    <w:basedOn w:val="a"/>
    <w:uiPriority w:val="34"/>
    <w:qFormat/>
    <w:rsid w:val="0054032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78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C2690-1920-4B09-88FF-4E5A34C4C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13</Pages>
  <Words>1257</Words>
  <Characters>7169</Characters>
  <Application>Microsoft Office Word</Application>
  <DocSecurity>0</DocSecurity>
  <Lines>59</Lines>
  <Paragraphs>16</Paragraphs>
  <ScaleCrop>false</ScaleCrop>
  <Company>C.M.T</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2020-02-18T06:26:00Z</cp:lastPrinted>
  <dcterms:created xsi:type="dcterms:W3CDTF">2020-02-17T02:32:00Z</dcterms:created>
  <dcterms:modified xsi:type="dcterms:W3CDTF">2020-04-24T02:27:00Z</dcterms:modified>
</cp:coreProperties>
</file>